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AAF09A" w14:textId="15682856"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F772DA">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CC144B">
        <w:rPr>
          <w:rFonts w:ascii="Arial" w:eastAsia="宋体" w:hAnsi="Arial"/>
          <w:b/>
          <w:i/>
          <w:noProof/>
          <w:color w:val="auto"/>
          <w:sz w:val="28"/>
          <w:lang w:eastAsia="en-US"/>
        </w:rPr>
        <w:t>06235</w:t>
      </w:r>
    </w:p>
    <w:p w14:paraId="1CDD0B0E" w14:textId="40CAA9B5"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F772DA">
        <w:rPr>
          <w:rFonts w:ascii="Arial" w:eastAsia="Arial Unicode MS" w:hAnsi="Arial" w:cs="Arial"/>
          <w:b/>
          <w:bCs/>
          <w:sz w:val="24"/>
        </w:rPr>
        <w:t>August</w:t>
      </w:r>
      <w:r w:rsidR="00CB4CAC" w:rsidRPr="00CB4CAC">
        <w:rPr>
          <w:rFonts w:ascii="Arial" w:eastAsia="Arial Unicode MS" w:hAnsi="Arial" w:cs="Arial"/>
          <w:b/>
          <w:bCs/>
          <w:sz w:val="24"/>
        </w:rPr>
        <w:t xml:space="preserve"> </w:t>
      </w:r>
      <w:r w:rsidR="00F150EC">
        <w:rPr>
          <w:rFonts w:ascii="Arial" w:eastAsia="Arial Unicode MS" w:hAnsi="Arial" w:cs="Arial"/>
          <w:b/>
          <w:bCs/>
          <w:sz w:val="24"/>
        </w:rPr>
        <w:t>1</w:t>
      </w:r>
      <w:r w:rsidR="00F772DA">
        <w:rPr>
          <w:rFonts w:ascii="Arial" w:eastAsia="Arial Unicode MS" w:hAnsi="Arial" w:cs="Arial"/>
          <w:b/>
          <w:bCs/>
          <w:sz w:val="24"/>
        </w:rPr>
        <w:t>7</w:t>
      </w:r>
      <w:r w:rsidR="00CB4CAC" w:rsidRPr="00CB4CAC">
        <w:rPr>
          <w:rFonts w:ascii="Arial" w:eastAsia="Arial Unicode MS" w:hAnsi="Arial" w:cs="Arial"/>
          <w:b/>
          <w:bCs/>
          <w:sz w:val="24"/>
        </w:rPr>
        <w:t xml:space="preserve"> –</w:t>
      </w:r>
      <w:r w:rsidR="00F772DA">
        <w:rPr>
          <w:rFonts w:ascii="Arial" w:eastAsia="Arial Unicode MS" w:hAnsi="Arial" w:cs="Arial"/>
          <w:b/>
          <w:bCs/>
          <w:sz w:val="24"/>
        </w:rPr>
        <w:t xml:space="preserve"> </w:t>
      </w:r>
      <w:r w:rsidR="00CB4CAC" w:rsidRPr="00CB4CAC">
        <w:rPr>
          <w:rFonts w:ascii="Arial" w:eastAsia="Arial Unicode MS" w:hAnsi="Arial" w:cs="Arial"/>
          <w:b/>
          <w:bCs/>
          <w:sz w:val="24"/>
        </w:rPr>
        <w:t>2</w:t>
      </w:r>
      <w:r w:rsidR="00F772DA">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6FDDA05" w14:textId="77777777" w:rsidR="00A24F28" w:rsidRPr="00927C1B" w:rsidRDefault="00A24F28" w:rsidP="00A24F28">
      <w:pPr>
        <w:rPr>
          <w:rFonts w:ascii="Arial" w:hAnsi="Arial" w:cs="Arial"/>
        </w:rPr>
      </w:pPr>
    </w:p>
    <w:p w14:paraId="33A1EC0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5E885D5" w14:textId="40F5F9B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bookmarkStart w:id="0" w:name="_Hlk106896417"/>
      <w:r w:rsidR="006710E4">
        <w:rPr>
          <w:rFonts w:ascii="Arial" w:hAnsi="Arial" w:cs="Arial"/>
          <w:b/>
        </w:rPr>
        <w:t xml:space="preserve">KI#8: </w:t>
      </w:r>
      <w:r w:rsidR="00F772DA">
        <w:rPr>
          <w:rFonts w:ascii="Arial" w:hAnsi="Arial" w:cs="Arial"/>
          <w:b/>
        </w:rPr>
        <w:t xml:space="preserve">Evaluation </w:t>
      </w:r>
      <w:r w:rsidR="002B588E">
        <w:rPr>
          <w:rFonts w:ascii="Arial" w:hAnsi="Arial" w:cs="Arial"/>
          <w:b/>
        </w:rPr>
        <w:t xml:space="preserve">and Conclusion </w:t>
      </w:r>
      <w:r w:rsidR="00F772DA">
        <w:rPr>
          <w:rFonts w:ascii="Arial" w:hAnsi="Arial" w:cs="Arial"/>
          <w:b/>
        </w:rPr>
        <w:t>of KI#</w:t>
      </w:r>
      <w:r w:rsidR="00B54534">
        <w:rPr>
          <w:rFonts w:ascii="Arial" w:hAnsi="Arial" w:cs="Arial"/>
          <w:b/>
        </w:rPr>
        <w:t>8</w:t>
      </w:r>
      <w:r w:rsidR="00F772DA">
        <w:rPr>
          <w:rFonts w:ascii="Arial" w:hAnsi="Arial" w:cs="Arial"/>
          <w:b/>
        </w:rPr>
        <w:t xml:space="preserve"> for </w:t>
      </w:r>
      <w:bookmarkEnd w:id="0"/>
      <w:r w:rsidR="00B54534">
        <w:rPr>
          <w:rFonts w:ascii="Arial" w:hAnsi="Arial" w:cs="Arial"/>
          <w:b/>
        </w:rPr>
        <w:t>Enhancements to power saving for XR services</w:t>
      </w:r>
    </w:p>
    <w:p w14:paraId="24632C8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BB0CD7B" w14:textId="2440ADE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024EF">
        <w:rPr>
          <w:rFonts w:ascii="Arial" w:hAnsi="Arial" w:cs="Arial"/>
          <w:b/>
        </w:rPr>
        <w:t>9.</w:t>
      </w:r>
      <w:r w:rsidR="006D0321">
        <w:rPr>
          <w:rFonts w:ascii="Arial" w:hAnsi="Arial" w:cs="Arial"/>
          <w:b/>
        </w:rPr>
        <w:t>19</w:t>
      </w:r>
    </w:p>
    <w:p w14:paraId="18C79A43" w14:textId="4489E6E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024EF">
        <w:rPr>
          <w:rFonts w:ascii="Arial" w:hAnsi="Arial" w:cs="Arial"/>
          <w:b/>
        </w:rPr>
        <w:t>FS_</w:t>
      </w:r>
      <w:r w:rsidR="006D0321">
        <w:rPr>
          <w:rFonts w:ascii="Arial" w:hAnsi="Arial" w:cs="Arial"/>
          <w:b/>
        </w:rPr>
        <w:t>XRM</w:t>
      </w:r>
      <w:r w:rsidR="00462B3D" w:rsidRPr="00CA76A1">
        <w:rPr>
          <w:rFonts w:ascii="Arial" w:hAnsi="Arial" w:cs="Arial"/>
          <w:b/>
        </w:rPr>
        <w:t>/ Rel-1</w:t>
      </w:r>
      <w:r w:rsidR="006D7852" w:rsidRPr="00CA76A1">
        <w:rPr>
          <w:rFonts w:ascii="Arial" w:hAnsi="Arial" w:cs="Arial"/>
          <w:b/>
        </w:rPr>
        <w:t>8</w:t>
      </w:r>
    </w:p>
    <w:p w14:paraId="3C75C71E" w14:textId="01C9E1C4" w:rsidR="00EF48DB" w:rsidRPr="006710E4" w:rsidRDefault="00A24F28" w:rsidP="00EC53AC">
      <w:pPr>
        <w:jc w:val="both"/>
        <w:rPr>
          <w:rFonts w:ascii="Arial" w:hAnsi="Arial" w:cs="Arial"/>
          <w:i/>
        </w:rPr>
      </w:pPr>
      <w:r w:rsidRPr="006710E4">
        <w:rPr>
          <w:rFonts w:ascii="Arial" w:hAnsi="Arial" w:cs="Arial"/>
          <w:i/>
        </w:rPr>
        <w:t xml:space="preserve">Abstract: </w:t>
      </w:r>
      <w:bookmarkStart w:id="1" w:name="_Hlk106896441"/>
      <w:r w:rsidR="006710E4" w:rsidRPr="006710E4">
        <w:rPr>
          <w:i/>
          <w:lang w:eastAsia="zh-CN"/>
        </w:rPr>
        <w:t>This paper proposes the evaluation and conclusion for KI#8</w:t>
      </w:r>
      <w:bookmarkEnd w:id="1"/>
      <w:r w:rsidR="003024EF" w:rsidRPr="006710E4">
        <w:rPr>
          <w:rFonts w:ascii="Arial" w:hAnsi="Arial" w:cs="Arial"/>
          <w:b/>
          <w:i/>
        </w:rPr>
        <w:t>.</w:t>
      </w:r>
    </w:p>
    <w:p w14:paraId="0D64AE61" w14:textId="77777777" w:rsidR="00A93620" w:rsidRPr="003024EF" w:rsidRDefault="00B3593E" w:rsidP="00B3593E">
      <w:pPr>
        <w:pStyle w:val="Heading1"/>
      </w:pPr>
      <w:r w:rsidRPr="003024EF">
        <w:t xml:space="preserve">1. </w:t>
      </w:r>
      <w:r w:rsidR="00305F20" w:rsidRPr="003024EF">
        <w:t>Introduction</w:t>
      </w:r>
    </w:p>
    <w:p w14:paraId="6A8288F7" w14:textId="38E6D899" w:rsidR="00DF0A26" w:rsidRDefault="00F772DA" w:rsidP="008754B1">
      <w:pPr>
        <w:jc w:val="both"/>
        <w:rPr>
          <w:lang w:eastAsia="zh-CN"/>
        </w:rPr>
      </w:pPr>
      <w:bookmarkStart w:id="2" w:name="_Hlk106896449"/>
      <w:r>
        <w:rPr>
          <w:lang w:eastAsia="zh-CN"/>
        </w:rPr>
        <w:t>This paper propose</w:t>
      </w:r>
      <w:r w:rsidR="006710E4">
        <w:rPr>
          <w:lang w:eastAsia="zh-CN"/>
        </w:rPr>
        <w:t>s</w:t>
      </w:r>
      <w:r>
        <w:rPr>
          <w:lang w:eastAsia="zh-CN"/>
        </w:rPr>
        <w:t xml:space="preserve"> the evaluation</w:t>
      </w:r>
      <w:r w:rsidR="00707500">
        <w:rPr>
          <w:lang w:eastAsia="zh-CN"/>
        </w:rPr>
        <w:t xml:space="preserve"> and conclusion</w:t>
      </w:r>
      <w:r>
        <w:rPr>
          <w:lang w:eastAsia="zh-CN"/>
        </w:rPr>
        <w:t xml:space="preserve"> for KI#</w:t>
      </w:r>
      <w:r w:rsidR="00760427">
        <w:rPr>
          <w:lang w:eastAsia="zh-CN"/>
        </w:rPr>
        <w:t>8</w:t>
      </w:r>
      <w:r>
        <w:rPr>
          <w:lang w:eastAsia="zh-CN"/>
        </w:rPr>
        <w:t xml:space="preserve"> about the </w:t>
      </w:r>
      <w:r w:rsidR="00760427">
        <w:rPr>
          <w:lang w:eastAsia="zh-CN"/>
        </w:rPr>
        <w:t>enhancements to power saving for XR services</w:t>
      </w:r>
      <w:r w:rsidR="00760427">
        <w:rPr>
          <w:lang w:eastAsia="zh-CN"/>
        </w:rPr>
        <w:tab/>
      </w:r>
    </w:p>
    <w:bookmarkEnd w:id="2"/>
    <w:p w14:paraId="2CCD61BE" w14:textId="77777777" w:rsidR="00CA6115" w:rsidRPr="00927C1B" w:rsidRDefault="00CA6115" w:rsidP="00CA6115">
      <w:pPr>
        <w:pStyle w:val="Heading1"/>
      </w:pPr>
      <w:r>
        <w:t>2</w:t>
      </w:r>
      <w:r w:rsidRPr="00927C1B">
        <w:t xml:space="preserve">. </w:t>
      </w:r>
      <w:r>
        <w:t>Text Proposal</w:t>
      </w:r>
    </w:p>
    <w:p w14:paraId="5E2B9315" w14:textId="73A57905" w:rsidR="00CA6115" w:rsidRPr="00813D73" w:rsidRDefault="00F40EE5" w:rsidP="008754B1">
      <w:pPr>
        <w:jc w:val="both"/>
        <w:rPr>
          <w:lang w:eastAsia="zh-CN"/>
        </w:rPr>
      </w:pPr>
      <w:r>
        <w:rPr>
          <w:lang w:eastAsia="zh-CN"/>
        </w:rPr>
        <w:t>It is proposed to capture the following changes vs. TR 23.</w:t>
      </w:r>
      <w:r w:rsidR="003024EF">
        <w:rPr>
          <w:lang w:eastAsia="zh-CN"/>
        </w:rPr>
        <w:t>700-</w:t>
      </w:r>
      <w:r w:rsidR="00F772DA">
        <w:rPr>
          <w:lang w:eastAsia="zh-CN"/>
        </w:rPr>
        <w:t>60</w:t>
      </w:r>
      <w:r>
        <w:rPr>
          <w:lang w:eastAsia="zh-CN"/>
        </w:rPr>
        <w:t>.</w:t>
      </w:r>
    </w:p>
    <w:p w14:paraId="48B67D65" w14:textId="12DB52E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CC144B">
        <w:rPr>
          <w:rFonts w:ascii="Arial" w:hAnsi="Arial" w:cs="Arial"/>
          <w:color w:val="FF0000"/>
          <w:sz w:val="28"/>
          <w:szCs w:val="28"/>
          <w:lang w:val="en-US"/>
        </w:rPr>
        <w:t>, all new</w:t>
      </w:r>
      <w:r w:rsidRPr="0042466D">
        <w:rPr>
          <w:rFonts w:ascii="Arial" w:hAnsi="Arial" w:cs="Arial"/>
          <w:color w:val="FF0000"/>
          <w:sz w:val="28"/>
          <w:szCs w:val="28"/>
          <w:lang w:val="en-US"/>
        </w:rPr>
        <w:t xml:space="preserve"> * * * *</w:t>
      </w:r>
      <w:bookmarkStart w:id="4" w:name="_Toc517082226"/>
    </w:p>
    <w:bookmarkEnd w:id="4"/>
    <w:p w14:paraId="703868FF" w14:textId="42CE7CD6" w:rsidR="00FD7DA8" w:rsidRDefault="00F772DA" w:rsidP="00FD7DA8">
      <w:pPr>
        <w:pStyle w:val="Heading2"/>
        <w:rPr>
          <w:lang w:eastAsia="zh-CN"/>
        </w:rPr>
      </w:pPr>
      <w:r>
        <w:rPr>
          <w:lang w:eastAsia="zh-CN"/>
        </w:rPr>
        <w:t xml:space="preserve"> </w:t>
      </w:r>
      <w:bookmarkStart w:id="5" w:name="_Hlk106896486"/>
      <w:r w:rsidR="00FD7DA8">
        <w:rPr>
          <w:lang w:eastAsia="zh-CN"/>
        </w:rPr>
        <w:t>7.</w:t>
      </w:r>
      <w:r w:rsidR="00CC144B">
        <w:rPr>
          <w:lang w:eastAsia="zh-CN"/>
        </w:rPr>
        <w:t>x</w:t>
      </w:r>
      <w:r w:rsidR="00FD7DA8">
        <w:rPr>
          <w:lang w:eastAsia="zh-CN"/>
        </w:rPr>
        <w:tab/>
      </w:r>
      <w:r w:rsidR="00CC144B" w:rsidRPr="00794BA0">
        <w:t>Evaluation for Key Issue #</w:t>
      </w:r>
      <w:r w:rsidR="00CC144B">
        <w:t>8</w:t>
      </w:r>
      <w:r w:rsidR="00CC144B" w:rsidRPr="00794BA0">
        <w:t>:</w:t>
      </w:r>
      <w:r w:rsidR="00FD7DA8">
        <w:rPr>
          <w:lang w:eastAsia="zh-CN"/>
        </w:rPr>
        <w:t xml:space="preserve"> </w:t>
      </w:r>
      <w:bookmarkEnd w:id="5"/>
      <w:r w:rsidR="00CC144B">
        <w:rPr>
          <w:lang w:eastAsia="zh-CN"/>
        </w:rPr>
        <w:t>E</w:t>
      </w:r>
      <w:r w:rsidR="004F6E77">
        <w:rPr>
          <w:lang w:eastAsia="zh-CN"/>
        </w:rPr>
        <w:t>nhancements to power saving for XR services</w:t>
      </w:r>
    </w:p>
    <w:p w14:paraId="3F20E49D" w14:textId="05E971BF" w:rsidR="00FD7DA8" w:rsidRDefault="00FD7DA8" w:rsidP="00FD7DA8">
      <w:pPr>
        <w:rPr>
          <w:lang w:eastAsia="zh-CN"/>
        </w:rPr>
      </w:pPr>
      <w:r>
        <w:rPr>
          <w:lang w:eastAsia="zh-CN"/>
        </w:rPr>
        <w:t xml:space="preserve">Currently there are </w:t>
      </w:r>
      <w:r w:rsidR="004F6E77">
        <w:rPr>
          <w:lang w:eastAsia="zh-CN"/>
        </w:rPr>
        <w:t>5</w:t>
      </w:r>
      <w:r>
        <w:rPr>
          <w:lang w:eastAsia="zh-CN"/>
        </w:rPr>
        <w:t xml:space="preserve"> candidate solutions</w:t>
      </w:r>
      <w:r w:rsidR="00E252A7">
        <w:rPr>
          <w:lang w:eastAsia="zh-CN"/>
        </w:rPr>
        <w:t>,</w:t>
      </w:r>
      <w:r>
        <w:rPr>
          <w:lang w:eastAsia="zh-CN"/>
        </w:rPr>
        <w:t xml:space="preserve"> Sol#</w:t>
      </w:r>
      <w:r w:rsidR="004F6E77">
        <w:rPr>
          <w:lang w:eastAsia="zh-CN"/>
        </w:rPr>
        <w:t>33</w:t>
      </w:r>
      <w:r>
        <w:rPr>
          <w:lang w:eastAsia="zh-CN"/>
        </w:rPr>
        <w:t>, #</w:t>
      </w:r>
      <w:r w:rsidR="004F6E77">
        <w:rPr>
          <w:lang w:eastAsia="zh-CN"/>
        </w:rPr>
        <w:t>34, #58, #59</w:t>
      </w:r>
      <w:r>
        <w:rPr>
          <w:lang w:eastAsia="zh-CN"/>
        </w:rPr>
        <w:t xml:space="preserve"> and #</w:t>
      </w:r>
      <w:r w:rsidR="004F6E77">
        <w:rPr>
          <w:lang w:eastAsia="zh-CN"/>
        </w:rPr>
        <w:t>60</w:t>
      </w:r>
      <w:r>
        <w:rPr>
          <w:lang w:eastAsia="zh-CN"/>
        </w:rPr>
        <w:t xml:space="preserve"> focusing on the </w:t>
      </w:r>
      <w:r w:rsidR="004F6E77">
        <w:rPr>
          <w:lang w:eastAsia="zh-CN"/>
        </w:rPr>
        <w:t>enhancements to power saving for XR services</w:t>
      </w:r>
      <w:r>
        <w:rPr>
          <w:lang w:eastAsia="zh-CN"/>
        </w:rPr>
        <w:t xml:space="preserve">. </w:t>
      </w:r>
    </w:p>
    <w:p w14:paraId="7E544412" w14:textId="67BD700B" w:rsidR="004F6E77" w:rsidRDefault="004F6E77" w:rsidP="00FD7DA8">
      <w:pPr>
        <w:rPr>
          <w:lang w:eastAsia="zh-CN"/>
        </w:rPr>
      </w:pPr>
      <w:r>
        <w:rPr>
          <w:lang w:eastAsia="zh-CN"/>
        </w:rPr>
        <w:t>The basic idea is that the CN derives the assistance information</w:t>
      </w:r>
      <w:r w:rsidR="00354248">
        <w:rPr>
          <w:lang w:eastAsia="zh-CN"/>
        </w:rPr>
        <w:t xml:space="preserve"> (e.g. traffic patterns and end indication of traffic burst)</w:t>
      </w:r>
      <w:r>
        <w:rPr>
          <w:lang w:eastAsia="zh-CN"/>
        </w:rPr>
        <w:t xml:space="preserve"> and sends to RAN to assist the power saving mechanisms </w:t>
      </w:r>
    </w:p>
    <w:p w14:paraId="6BEF3D1D" w14:textId="69805705" w:rsidR="00FD7DA8" w:rsidRDefault="00FD7DA8" w:rsidP="00FD7DA8">
      <w:pPr>
        <w:rPr>
          <w:lang w:eastAsia="zh-CN"/>
        </w:rPr>
      </w:pPr>
      <w:r>
        <w:rPr>
          <w:lang w:eastAsia="zh-CN"/>
        </w:rPr>
        <w:t xml:space="preserve">Based on the </w:t>
      </w:r>
      <w:r w:rsidR="004F6E77">
        <w:rPr>
          <w:lang w:eastAsia="zh-CN"/>
        </w:rPr>
        <w:t>source provisioning the assistance info</w:t>
      </w:r>
      <w:r>
        <w:rPr>
          <w:lang w:eastAsia="zh-CN"/>
        </w:rPr>
        <w:t xml:space="preserve">, </w:t>
      </w:r>
      <w:r w:rsidR="004F6E77">
        <w:rPr>
          <w:lang w:eastAsia="zh-CN"/>
        </w:rPr>
        <w:t xml:space="preserve">approaches to deliver the assistance info to RAN, assistance info and the assisted power saving mechanisms, the five solutions can be </w:t>
      </w:r>
      <w:r w:rsidR="00E252A7">
        <w:rPr>
          <w:lang w:eastAsia="zh-CN"/>
        </w:rPr>
        <w:t xml:space="preserve">evaluated </w:t>
      </w:r>
      <w:r w:rsidR="004F6E77">
        <w:rPr>
          <w:lang w:eastAsia="zh-CN"/>
        </w:rPr>
        <w:t>as below.</w:t>
      </w:r>
      <w:r>
        <w:rPr>
          <w:lang w:eastAsia="zh-CN"/>
        </w:rPr>
        <w:t xml:space="preserve"> </w:t>
      </w:r>
    </w:p>
    <w:p w14:paraId="540878D2" w14:textId="77777777" w:rsidR="00FD7DA8" w:rsidRPr="00F97243" w:rsidRDefault="00FD7DA8" w:rsidP="00CC144B">
      <w:pPr>
        <w:pStyle w:val="TH"/>
      </w:pPr>
      <w:r>
        <w:t>Table 7.7-</w:t>
      </w:r>
      <w:r>
        <w:fldChar w:fldCharType="begin"/>
      </w:r>
      <w:r>
        <w:instrText xml:space="preserve"> SEQ Table \* ARABIC </w:instrText>
      </w:r>
      <w:r>
        <w:fldChar w:fldCharType="separate"/>
      </w:r>
      <w:r>
        <w:rPr>
          <w:noProof/>
        </w:rPr>
        <w:t>1</w:t>
      </w:r>
      <w:r>
        <w:fldChar w:fldCharType="end"/>
      </w:r>
      <w:r>
        <w:t xml:space="preserve"> Candidate Solutions</w:t>
      </w:r>
    </w:p>
    <w:tbl>
      <w:tblPr>
        <w:tblStyle w:val="TableGrid"/>
        <w:tblW w:w="0" w:type="auto"/>
        <w:tblLook w:val="04A0" w:firstRow="1" w:lastRow="0" w:firstColumn="1" w:lastColumn="0" w:noHBand="0" w:noVBand="1"/>
      </w:tblPr>
      <w:tblGrid>
        <w:gridCol w:w="1129"/>
        <w:gridCol w:w="1560"/>
        <w:gridCol w:w="2268"/>
        <w:gridCol w:w="2551"/>
        <w:gridCol w:w="2120"/>
      </w:tblGrid>
      <w:tr w:rsidR="004F6E77" w14:paraId="24364BDC" w14:textId="77777777" w:rsidTr="00CC144B">
        <w:tc>
          <w:tcPr>
            <w:tcW w:w="1129" w:type="dxa"/>
            <w:vAlign w:val="center"/>
          </w:tcPr>
          <w:p w14:paraId="2E966BCA" w14:textId="6BD679A4" w:rsidR="004F6E77" w:rsidRDefault="004F6E77" w:rsidP="004F6E77">
            <w:pPr>
              <w:rPr>
                <w:lang w:eastAsia="zh-CN"/>
              </w:rPr>
            </w:pPr>
            <w:r>
              <w:rPr>
                <w:lang w:val="en-US"/>
              </w:rPr>
              <w:t>Solutions</w:t>
            </w:r>
          </w:p>
        </w:tc>
        <w:tc>
          <w:tcPr>
            <w:tcW w:w="1560" w:type="dxa"/>
            <w:vAlign w:val="center"/>
          </w:tcPr>
          <w:p w14:paraId="5BB1F66E" w14:textId="1E056BB6" w:rsidR="004F6E77" w:rsidRDefault="004F6E77" w:rsidP="004F6E77">
            <w:pPr>
              <w:rPr>
                <w:lang w:eastAsia="zh-CN"/>
              </w:rPr>
            </w:pPr>
            <w:r>
              <w:t>Assistance info provisioning</w:t>
            </w:r>
          </w:p>
        </w:tc>
        <w:tc>
          <w:tcPr>
            <w:tcW w:w="2268" w:type="dxa"/>
            <w:vAlign w:val="center"/>
          </w:tcPr>
          <w:p w14:paraId="5547AFD4" w14:textId="5101E495" w:rsidR="004F6E77" w:rsidRDefault="004F6E77" w:rsidP="004F6E77">
            <w:pPr>
              <w:rPr>
                <w:lang w:eastAsia="zh-CN"/>
              </w:rPr>
            </w:pPr>
            <w:r>
              <w:t>Delivery assistance info to RAN</w:t>
            </w:r>
          </w:p>
        </w:tc>
        <w:tc>
          <w:tcPr>
            <w:tcW w:w="2551" w:type="dxa"/>
            <w:vAlign w:val="center"/>
          </w:tcPr>
          <w:p w14:paraId="3A313800" w14:textId="50AAFC33" w:rsidR="004F6E77" w:rsidRDefault="004F6E77" w:rsidP="004F6E77">
            <w:pPr>
              <w:rPr>
                <w:lang w:eastAsia="zh-CN"/>
              </w:rPr>
            </w:pPr>
            <w:r>
              <w:t>Assistance info</w:t>
            </w:r>
          </w:p>
        </w:tc>
        <w:tc>
          <w:tcPr>
            <w:tcW w:w="2120" w:type="dxa"/>
            <w:vAlign w:val="center"/>
          </w:tcPr>
          <w:p w14:paraId="0D3E25A1" w14:textId="4A9A02B9" w:rsidR="004F6E77" w:rsidRDefault="004F6E77" w:rsidP="004F6E77">
            <w:pPr>
              <w:rPr>
                <w:lang w:eastAsia="zh-CN"/>
              </w:rPr>
            </w:pPr>
            <w:r>
              <w:t>Power Saving mechanism</w:t>
            </w:r>
          </w:p>
        </w:tc>
      </w:tr>
      <w:tr w:rsidR="004F6E77" w14:paraId="30F08294" w14:textId="77777777" w:rsidTr="00CC144B">
        <w:tc>
          <w:tcPr>
            <w:tcW w:w="1129" w:type="dxa"/>
            <w:vAlign w:val="center"/>
          </w:tcPr>
          <w:p w14:paraId="5208FD81" w14:textId="11675704" w:rsidR="004F6E77" w:rsidRDefault="004F6E77" w:rsidP="004F6E77">
            <w:pPr>
              <w:rPr>
                <w:lang w:eastAsia="zh-CN"/>
              </w:rPr>
            </w:pPr>
            <w:r>
              <w:rPr>
                <w:lang w:val="en-US"/>
              </w:rPr>
              <w:t>Sol#33</w:t>
            </w:r>
          </w:p>
        </w:tc>
        <w:tc>
          <w:tcPr>
            <w:tcW w:w="1560" w:type="dxa"/>
            <w:vAlign w:val="center"/>
          </w:tcPr>
          <w:p w14:paraId="4F22FCEA" w14:textId="146688B6" w:rsidR="004F6E77" w:rsidRDefault="00E252A7" w:rsidP="004F6E77">
            <w:r>
              <w:t xml:space="preserve">1. </w:t>
            </w:r>
            <w:r w:rsidR="004F6E77">
              <w:t>AF</w:t>
            </w:r>
          </w:p>
          <w:p w14:paraId="3DF21BC0" w14:textId="28249971" w:rsidR="004F6E77" w:rsidRDefault="00E252A7" w:rsidP="004F6E77">
            <w:pPr>
              <w:rPr>
                <w:lang w:eastAsia="zh-CN"/>
              </w:rPr>
            </w:pPr>
            <w:r>
              <w:t xml:space="preserve">2. </w:t>
            </w:r>
            <w:r w:rsidR="004F6E77">
              <w:t>UPF statistics</w:t>
            </w:r>
          </w:p>
        </w:tc>
        <w:tc>
          <w:tcPr>
            <w:tcW w:w="2268" w:type="dxa"/>
            <w:vAlign w:val="center"/>
          </w:tcPr>
          <w:p w14:paraId="0C1F5F15" w14:textId="75460B27" w:rsidR="004F6E77" w:rsidRDefault="00CD4AD4" w:rsidP="004F6E77">
            <w:pPr>
              <w:rPr>
                <w:lang w:eastAsia="zh-CN"/>
              </w:rPr>
            </w:pPr>
            <w:r>
              <w:t xml:space="preserve">- </w:t>
            </w:r>
            <w:r w:rsidR="004F6E77">
              <w:t>CP N2 message for traffic patterns.</w:t>
            </w:r>
            <w:r w:rsidR="004F6E77">
              <w:br/>
            </w:r>
            <w:r>
              <w:t xml:space="preserve">- </w:t>
            </w:r>
            <w:r w:rsidR="004F6E77">
              <w:t>UP GTP-U header: End of PDU Set</w:t>
            </w:r>
          </w:p>
        </w:tc>
        <w:tc>
          <w:tcPr>
            <w:tcW w:w="2551" w:type="dxa"/>
            <w:vAlign w:val="center"/>
          </w:tcPr>
          <w:p w14:paraId="2A8F634D" w14:textId="7055E6DA" w:rsidR="004F6E77" w:rsidRDefault="00CD4AD4" w:rsidP="004F6E77">
            <w:pPr>
              <w:rPr>
                <w:lang w:eastAsia="zh-CN"/>
              </w:rPr>
            </w:pPr>
            <w:r>
              <w:t xml:space="preserve">- </w:t>
            </w:r>
            <w:r w:rsidR="004F6E77">
              <w:t>Number of UL/DL traffic bursts per second</w:t>
            </w:r>
            <w:r w:rsidR="004F6E77">
              <w:br/>
            </w:r>
            <w:r>
              <w:t xml:space="preserve">- </w:t>
            </w:r>
            <w:r w:rsidR="004F6E77">
              <w:t>End of PDU Set.</w:t>
            </w:r>
          </w:p>
        </w:tc>
        <w:tc>
          <w:tcPr>
            <w:tcW w:w="2120" w:type="dxa"/>
            <w:vAlign w:val="center"/>
          </w:tcPr>
          <w:p w14:paraId="59E13D10" w14:textId="1EB9ED93" w:rsidR="004F6E77" w:rsidRDefault="004F6E77" w:rsidP="004F6E77">
            <w:pPr>
              <w:rPr>
                <w:lang w:eastAsia="zh-CN"/>
              </w:rPr>
            </w:pPr>
            <w:r>
              <w:t>CDRX configuration based on above info.</w:t>
            </w:r>
          </w:p>
        </w:tc>
      </w:tr>
      <w:tr w:rsidR="004F6E77" w14:paraId="1523A600" w14:textId="77777777" w:rsidTr="00CC144B">
        <w:tc>
          <w:tcPr>
            <w:tcW w:w="1129" w:type="dxa"/>
            <w:vAlign w:val="center"/>
          </w:tcPr>
          <w:p w14:paraId="15CE3399" w14:textId="5DDBDBAB" w:rsidR="004F6E77" w:rsidRDefault="004F6E77" w:rsidP="004F6E77">
            <w:pPr>
              <w:rPr>
                <w:lang w:eastAsia="zh-CN"/>
              </w:rPr>
            </w:pPr>
            <w:r>
              <w:t>Sol#34</w:t>
            </w:r>
          </w:p>
        </w:tc>
        <w:tc>
          <w:tcPr>
            <w:tcW w:w="1560" w:type="dxa"/>
            <w:vAlign w:val="center"/>
          </w:tcPr>
          <w:p w14:paraId="229E212B" w14:textId="568722F6" w:rsidR="004F6E77" w:rsidRDefault="004F6E77" w:rsidP="004F6E77">
            <w:pPr>
              <w:rPr>
                <w:lang w:eastAsia="zh-CN"/>
              </w:rPr>
            </w:pPr>
            <w:r>
              <w:t>AF</w:t>
            </w:r>
          </w:p>
        </w:tc>
        <w:tc>
          <w:tcPr>
            <w:tcW w:w="2268" w:type="dxa"/>
            <w:vAlign w:val="center"/>
          </w:tcPr>
          <w:p w14:paraId="276B2505" w14:textId="10DAB9AE" w:rsidR="004F6E77" w:rsidRDefault="004F6E77" w:rsidP="004F6E77">
            <w:pPr>
              <w:rPr>
                <w:lang w:eastAsia="zh-CN"/>
              </w:rPr>
            </w:pPr>
            <w:r>
              <w:t>CP N2 Message for the traffic patterns</w:t>
            </w:r>
            <w:r w:rsidR="00CD4AD4">
              <w:t xml:space="preserve"> and traffic types</w:t>
            </w:r>
            <w:r>
              <w:t>.</w:t>
            </w:r>
          </w:p>
        </w:tc>
        <w:tc>
          <w:tcPr>
            <w:tcW w:w="2551" w:type="dxa"/>
            <w:vAlign w:val="center"/>
          </w:tcPr>
          <w:p w14:paraId="7DA69C59" w14:textId="10377DAF" w:rsidR="00CD4AD4" w:rsidRDefault="004F6E77" w:rsidP="00CC144B">
            <w:pPr>
              <w:snapToGrid w:val="0"/>
              <w:spacing w:after="20"/>
            </w:pPr>
            <w:r>
              <w:t>Multiple traffic patterns:</w:t>
            </w:r>
          </w:p>
          <w:p w14:paraId="3E08D7B2" w14:textId="77777777" w:rsidR="004F6E77" w:rsidRDefault="00CD4AD4" w:rsidP="00CD4AD4">
            <w:pPr>
              <w:pStyle w:val="ListParagraph"/>
              <w:snapToGrid w:val="0"/>
              <w:spacing w:after="20"/>
              <w:ind w:left="0"/>
            </w:pPr>
            <w:r>
              <w:t xml:space="preserve">- </w:t>
            </w:r>
            <w:r w:rsidR="004F6E77">
              <w:t>Frame rate/periodicity</w:t>
            </w:r>
            <w:r w:rsidR="004F6E77">
              <w:br/>
            </w:r>
            <w:r>
              <w:t xml:space="preserve">- </w:t>
            </w:r>
            <w:r w:rsidR="004F6E77">
              <w:t>GOP structure</w:t>
            </w:r>
            <w:r w:rsidR="004F6E77">
              <w:br/>
            </w:r>
            <w:r>
              <w:t xml:space="preserve">- </w:t>
            </w:r>
            <w:r w:rsidR="004F6E77">
              <w:t>Dynamic GOP</w:t>
            </w:r>
            <w:r w:rsidR="004F6E77">
              <w:br/>
            </w:r>
            <w:r>
              <w:t xml:space="preserve">- </w:t>
            </w:r>
            <w:r w:rsidR="004F6E77">
              <w:t>Maximum frame size</w:t>
            </w:r>
            <w:r w:rsidR="004F6E77">
              <w:br/>
            </w:r>
            <w:r>
              <w:t xml:space="preserve">- </w:t>
            </w:r>
            <w:r w:rsidR="004F6E77">
              <w:t>Traffic profile</w:t>
            </w:r>
          </w:p>
          <w:p w14:paraId="547805B6" w14:textId="6BCBEDCA" w:rsidR="00CD4AD4" w:rsidRDefault="00CD4AD4" w:rsidP="00CC144B">
            <w:pPr>
              <w:pStyle w:val="ListParagraph"/>
              <w:snapToGrid w:val="0"/>
              <w:spacing w:after="20"/>
              <w:ind w:left="0"/>
            </w:pPr>
            <w:r>
              <w:t>Traffic type</w:t>
            </w:r>
          </w:p>
        </w:tc>
        <w:tc>
          <w:tcPr>
            <w:tcW w:w="2120" w:type="dxa"/>
            <w:vAlign w:val="center"/>
          </w:tcPr>
          <w:p w14:paraId="1B7FE93E" w14:textId="0B86B48C" w:rsidR="004F6E77" w:rsidRDefault="00CD4AD4" w:rsidP="004F6E77">
            <w:pPr>
              <w:rPr>
                <w:lang w:eastAsia="zh-CN"/>
              </w:rPr>
            </w:pPr>
            <w:r>
              <w:t xml:space="preserve">- </w:t>
            </w:r>
            <w:r w:rsidR="004F6E77">
              <w:t>Alternative CDRX configurations based on traffic profiles.</w:t>
            </w:r>
            <w:r w:rsidR="004F6E77">
              <w:br/>
            </w:r>
            <w:r>
              <w:t xml:space="preserve">- </w:t>
            </w:r>
            <w:r w:rsidR="004F6E77">
              <w:t>Multiple CDRX configurations based on the PDU Set types.</w:t>
            </w:r>
          </w:p>
        </w:tc>
      </w:tr>
      <w:tr w:rsidR="004F6E77" w14:paraId="1AFED94C" w14:textId="77777777" w:rsidTr="00CC144B">
        <w:tc>
          <w:tcPr>
            <w:tcW w:w="1129" w:type="dxa"/>
            <w:vAlign w:val="center"/>
          </w:tcPr>
          <w:p w14:paraId="13A40380" w14:textId="3EF186A7" w:rsidR="004F6E77" w:rsidRDefault="004F6E77" w:rsidP="004F6E77">
            <w:pPr>
              <w:rPr>
                <w:lang w:eastAsia="zh-CN"/>
              </w:rPr>
            </w:pPr>
            <w:r>
              <w:lastRenderedPageBreak/>
              <w:t>Sol#58</w:t>
            </w:r>
          </w:p>
        </w:tc>
        <w:tc>
          <w:tcPr>
            <w:tcW w:w="1560" w:type="dxa"/>
            <w:vAlign w:val="center"/>
          </w:tcPr>
          <w:p w14:paraId="16271381" w14:textId="4292571E" w:rsidR="004F6E77" w:rsidRDefault="00E252A7" w:rsidP="004F6E77">
            <w:pPr>
              <w:rPr>
                <w:lang w:eastAsia="zh-CN"/>
              </w:rPr>
            </w:pPr>
            <w:r>
              <w:t xml:space="preserve">1. </w:t>
            </w:r>
            <w:r w:rsidR="004F6E77">
              <w:t>AF</w:t>
            </w:r>
            <w:r w:rsidR="004F6E77">
              <w:br/>
            </w:r>
            <w:r w:rsidR="004F6E77">
              <w:br/>
            </w:r>
            <w:r>
              <w:t xml:space="preserve">2. </w:t>
            </w:r>
            <w:r w:rsidR="004F6E77">
              <w:t>In-band signalling in the PDU Set info in RTP extension.</w:t>
            </w:r>
          </w:p>
        </w:tc>
        <w:tc>
          <w:tcPr>
            <w:tcW w:w="2268" w:type="dxa"/>
            <w:vAlign w:val="center"/>
          </w:tcPr>
          <w:p w14:paraId="7423F2B5" w14:textId="7B33CCAF" w:rsidR="004F6E77" w:rsidRDefault="00E252A7" w:rsidP="004F6E77">
            <w:pPr>
              <w:rPr>
                <w:lang w:eastAsia="zh-CN"/>
              </w:rPr>
            </w:pPr>
            <w:r>
              <w:t xml:space="preserve">- </w:t>
            </w:r>
            <w:r w:rsidR="00E14766">
              <w:t>CP way for initial provisioning</w:t>
            </w:r>
            <w:r w:rsidR="004F6E77">
              <w:t>.</w:t>
            </w:r>
            <w:r w:rsidR="004F6E77">
              <w:br/>
            </w:r>
            <w:r>
              <w:t xml:space="preserve">- </w:t>
            </w:r>
            <w:r w:rsidR="004F6E77">
              <w:t xml:space="preserve">In-band </w:t>
            </w:r>
            <w:r w:rsidR="00CD4AD4">
              <w:t>signalling</w:t>
            </w:r>
            <w:r w:rsidR="004F6E77">
              <w:t xml:space="preserve"> </w:t>
            </w:r>
            <w:r w:rsidR="00E14766">
              <w:t>for the update</w:t>
            </w:r>
            <w:r w:rsidR="004F6E77">
              <w:t>.</w:t>
            </w:r>
          </w:p>
        </w:tc>
        <w:tc>
          <w:tcPr>
            <w:tcW w:w="2551" w:type="dxa"/>
            <w:vAlign w:val="center"/>
          </w:tcPr>
          <w:p w14:paraId="22230876" w14:textId="2C4FF034" w:rsidR="004F6E77" w:rsidRDefault="004F6E77" w:rsidP="004F6E77">
            <w:pPr>
              <w:rPr>
                <w:lang w:eastAsia="zh-CN"/>
              </w:rPr>
            </w:pPr>
            <w:r>
              <w:t>A set of:</w:t>
            </w:r>
            <w:r>
              <w:br/>
            </w:r>
            <w:r w:rsidR="00CD4AD4">
              <w:t xml:space="preserve">- </w:t>
            </w:r>
            <w:r>
              <w:t>application packet periodicities (change),</w:t>
            </w:r>
            <w:r>
              <w:br/>
            </w:r>
            <w:r w:rsidR="00CD4AD4">
              <w:t xml:space="preserve">- </w:t>
            </w:r>
            <w:r>
              <w:t xml:space="preserve">jitter status. </w:t>
            </w:r>
          </w:p>
        </w:tc>
        <w:tc>
          <w:tcPr>
            <w:tcW w:w="2120" w:type="dxa"/>
            <w:vAlign w:val="center"/>
          </w:tcPr>
          <w:p w14:paraId="35085057" w14:textId="0C5CC25E" w:rsidR="004F6E77" w:rsidRDefault="008B0931" w:rsidP="004F6E77">
            <w:pPr>
              <w:rPr>
                <w:lang w:eastAsia="zh-CN"/>
              </w:rPr>
            </w:pPr>
            <w:r>
              <w:t xml:space="preserve">CDRX </w:t>
            </w:r>
            <w:r w:rsidR="006710E4">
              <w:t xml:space="preserve">configuration </w:t>
            </w:r>
            <w:r>
              <w:t>based on the above info.</w:t>
            </w:r>
          </w:p>
        </w:tc>
      </w:tr>
      <w:tr w:rsidR="004F6E77" w14:paraId="7B757878" w14:textId="77777777" w:rsidTr="00CC144B">
        <w:tc>
          <w:tcPr>
            <w:tcW w:w="1129" w:type="dxa"/>
            <w:vAlign w:val="center"/>
          </w:tcPr>
          <w:p w14:paraId="3DE2FB39" w14:textId="5FC630AA" w:rsidR="004F6E77" w:rsidRDefault="004F6E77" w:rsidP="004F6E77">
            <w:pPr>
              <w:rPr>
                <w:lang w:eastAsia="zh-CN"/>
              </w:rPr>
            </w:pPr>
            <w:r>
              <w:t>Sol#59</w:t>
            </w:r>
          </w:p>
        </w:tc>
        <w:tc>
          <w:tcPr>
            <w:tcW w:w="1560" w:type="dxa"/>
            <w:vAlign w:val="center"/>
          </w:tcPr>
          <w:p w14:paraId="47CC7F8A" w14:textId="5145DF05" w:rsidR="004F6E77" w:rsidRDefault="004F6E77" w:rsidP="004F6E77">
            <w:pPr>
              <w:rPr>
                <w:lang w:eastAsia="zh-CN"/>
              </w:rPr>
            </w:pPr>
            <w:r>
              <w:t>AF</w:t>
            </w:r>
          </w:p>
        </w:tc>
        <w:tc>
          <w:tcPr>
            <w:tcW w:w="2268" w:type="dxa"/>
            <w:vAlign w:val="center"/>
          </w:tcPr>
          <w:p w14:paraId="0B45B611" w14:textId="628855EB" w:rsidR="004F6E77" w:rsidRDefault="00E252A7" w:rsidP="004F6E77">
            <w:pPr>
              <w:rPr>
                <w:lang w:eastAsia="zh-CN"/>
              </w:rPr>
            </w:pPr>
            <w:r>
              <w:t xml:space="preserve">- </w:t>
            </w:r>
            <w:r w:rsidR="004F6E77">
              <w:t>CP way: PSDB, Maximum error rate of PDU Set, Validity time, priority of PDU Set, periodicity, size of PDU Sets, jitter status.</w:t>
            </w:r>
            <w:r w:rsidR="004F6E77">
              <w:br/>
            </w:r>
            <w:r>
              <w:t xml:space="preserve">- </w:t>
            </w:r>
            <w:r w:rsidR="004F6E77">
              <w:t>UP way: boundaries of PDU Sets, dependencies of PDU Sets.</w:t>
            </w:r>
          </w:p>
        </w:tc>
        <w:tc>
          <w:tcPr>
            <w:tcW w:w="2551" w:type="dxa"/>
            <w:vAlign w:val="center"/>
          </w:tcPr>
          <w:p w14:paraId="0C6650FE" w14:textId="5DF81241" w:rsidR="004F6E77" w:rsidRDefault="00E252A7" w:rsidP="004F6E77">
            <w:pPr>
              <w:rPr>
                <w:lang w:eastAsia="zh-CN"/>
              </w:rPr>
            </w:pPr>
            <w:r>
              <w:t>1.</w:t>
            </w:r>
            <w:r w:rsidR="004F6E77">
              <w:t>Essential info:</w:t>
            </w:r>
            <w:r w:rsidR="004F6E77">
              <w:br/>
            </w:r>
            <w:r>
              <w:t xml:space="preserve">- </w:t>
            </w:r>
            <w:r w:rsidR="004F6E77">
              <w:t>Boundaries of PDU Sets</w:t>
            </w:r>
            <w:r w:rsidR="004F6E77">
              <w:br/>
            </w:r>
            <w:r>
              <w:t xml:space="preserve">- </w:t>
            </w:r>
            <w:r w:rsidR="004F6E77">
              <w:t>PSDB</w:t>
            </w:r>
            <w:r w:rsidR="004F6E77">
              <w:br/>
            </w:r>
            <w:r>
              <w:t xml:space="preserve">- </w:t>
            </w:r>
            <w:r w:rsidR="004F6E77">
              <w:t>Maximum error rate of PDU Set</w:t>
            </w:r>
            <w:r w:rsidR="004F6E77">
              <w:br/>
            </w:r>
            <w:r>
              <w:t xml:space="preserve">2. </w:t>
            </w:r>
            <w:r w:rsidR="004F6E77">
              <w:t>Auxiliary info:</w:t>
            </w:r>
            <w:r w:rsidR="004F6E77">
              <w:br/>
            </w:r>
            <w:r>
              <w:t xml:space="preserve">- </w:t>
            </w:r>
            <w:r w:rsidR="004F6E77">
              <w:t>Periodicity</w:t>
            </w:r>
            <w:r w:rsidR="004F6E77">
              <w:br/>
            </w:r>
            <w:r>
              <w:t xml:space="preserve">- </w:t>
            </w:r>
            <w:r w:rsidR="004F6E77">
              <w:t>Jitter status</w:t>
            </w:r>
            <w:r w:rsidR="004F6E77">
              <w:br/>
            </w:r>
            <w:r>
              <w:t xml:space="preserve">- </w:t>
            </w:r>
            <w:r w:rsidR="004F6E77">
              <w:t>Size of PDU Set and validity time</w:t>
            </w:r>
            <w:r w:rsidR="004F6E77">
              <w:br/>
            </w:r>
            <w:r>
              <w:t xml:space="preserve">- </w:t>
            </w:r>
            <w:r w:rsidR="004F6E77">
              <w:t>Indication of priority/dependency</w:t>
            </w:r>
          </w:p>
        </w:tc>
        <w:tc>
          <w:tcPr>
            <w:tcW w:w="2120" w:type="dxa"/>
            <w:vAlign w:val="center"/>
          </w:tcPr>
          <w:p w14:paraId="4C3DD732" w14:textId="4102AB0E" w:rsidR="004F6E77" w:rsidRDefault="00E252A7" w:rsidP="004F6E77">
            <w:pPr>
              <w:rPr>
                <w:lang w:eastAsia="zh-CN"/>
              </w:rPr>
            </w:pPr>
            <w:r>
              <w:t xml:space="preserve">- </w:t>
            </w:r>
            <w:r w:rsidR="004F6E77">
              <w:t>CDRX setting based on PSDB, jitter range and validity time.</w:t>
            </w:r>
            <w:r w:rsidR="004F6E77">
              <w:br/>
            </w:r>
            <w:r>
              <w:t xml:space="preserve">- </w:t>
            </w:r>
            <w:r w:rsidR="004F6E77">
              <w:t>PDCCH adaptation based on PSDB, jitter range and validity time.</w:t>
            </w:r>
            <w:r w:rsidR="004F6E77">
              <w:br/>
            </w:r>
            <w:r>
              <w:t xml:space="preserve">- </w:t>
            </w:r>
            <w:r w:rsidR="004F6E77">
              <w:t>PDCCH Skipping based on PSDB and validity time.</w:t>
            </w:r>
          </w:p>
        </w:tc>
      </w:tr>
      <w:tr w:rsidR="004F6E77" w14:paraId="52CCB5FD" w14:textId="77777777" w:rsidTr="00CC144B">
        <w:tc>
          <w:tcPr>
            <w:tcW w:w="1129" w:type="dxa"/>
            <w:vAlign w:val="center"/>
          </w:tcPr>
          <w:p w14:paraId="649B9598" w14:textId="1D8F8220" w:rsidR="004F6E77" w:rsidRDefault="004F6E77" w:rsidP="004F6E77">
            <w:pPr>
              <w:rPr>
                <w:lang w:eastAsia="zh-CN"/>
              </w:rPr>
            </w:pPr>
            <w:r>
              <w:t>Sol#60</w:t>
            </w:r>
          </w:p>
        </w:tc>
        <w:tc>
          <w:tcPr>
            <w:tcW w:w="1560" w:type="dxa"/>
            <w:vAlign w:val="center"/>
          </w:tcPr>
          <w:p w14:paraId="3FC6C7C1" w14:textId="7DEF1E67" w:rsidR="004F6E77" w:rsidRDefault="00343099" w:rsidP="004F6E77">
            <w:pPr>
              <w:rPr>
                <w:lang w:eastAsia="zh-CN"/>
              </w:rPr>
            </w:pPr>
            <w:r>
              <w:t>UPF</w:t>
            </w:r>
          </w:p>
        </w:tc>
        <w:tc>
          <w:tcPr>
            <w:tcW w:w="2268" w:type="dxa"/>
            <w:vAlign w:val="center"/>
          </w:tcPr>
          <w:p w14:paraId="47EA014B" w14:textId="34CC73FE" w:rsidR="004F6E77" w:rsidRDefault="004F6E77" w:rsidP="004F6E77">
            <w:pPr>
              <w:rPr>
                <w:lang w:eastAsia="zh-CN"/>
              </w:rPr>
            </w:pPr>
            <w:r>
              <w:t>UP GTP-U header.</w:t>
            </w:r>
          </w:p>
        </w:tc>
        <w:tc>
          <w:tcPr>
            <w:tcW w:w="2551" w:type="dxa"/>
            <w:vAlign w:val="center"/>
          </w:tcPr>
          <w:p w14:paraId="77406D57" w14:textId="228A98D6" w:rsidR="004F6E77" w:rsidRDefault="004F6E77" w:rsidP="004F6E77">
            <w:pPr>
              <w:rPr>
                <w:lang w:eastAsia="zh-CN"/>
              </w:rPr>
            </w:pPr>
            <w:r>
              <w:t>End of Burst Indication.</w:t>
            </w:r>
          </w:p>
        </w:tc>
        <w:tc>
          <w:tcPr>
            <w:tcW w:w="2120" w:type="dxa"/>
            <w:vAlign w:val="center"/>
          </w:tcPr>
          <w:p w14:paraId="7DAF8D4D" w14:textId="3A16211C" w:rsidR="004F6E77" w:rsidRDefault="004F6E77" w:rsidP="004F6E77">
            <w:pPr>
              <w:rPr>
                <w:lang w:eastAsia="zh-CN"/>
              </w:rPr>
            </w:pPr>
            <w:r>
              <w:t>CDRX based on EOBI.</w:t>
            </w:r>
          </w:p>
        </w:tc>
      </w:tr>
    </w:tbl>
    <w:p w14:paraId="1240BD87" w14:textId="77777777" w:rsidR="00760427" w:rsidRDefault="00760427" w:rsidP="00FD7DA8">
      <w:pPr>
        <w:rPr>
          <w:lang w:eastAsia="zh-CN"/>
        </w:rPr>
      </w:pPr>
    </w:p>
    <w:p w14:paraId="578F52B2" w14:textId="42B1C111" w:rsidR="00FD7DA8" w:rsidRDefault="00FD7DA8" w:rsidP="00FD7DA8">
      <w:pPr>
        <w:rPr>
          <w:lang w:eastAsia="zh-CN"/>
        </w:rPr>
      </w:pPr>
      <w:r>
        <w:rPr>
          <w:lang w:eastAsia="zh-CN"/>
        </w:rPr>
        <w:t>In Sol#3</w:t>
      </w:r>
      <w:r w:rsidR="00CA0E3B">
        <w:rPr>
          <w:lang w:eastAsia="zh-CN"/>
        </w:rPr>
        <w:t>3</w:t>
      </w:r>
      <w:r>
        <w:rPr>
          <w:lang w:eastAsia="zh-CN"/>
        </w:rPr>
        <w:t xml:space="preserve">, </w:t>
      </w:r>
      <w:r w:rsidR="00CA0E3B">
        <w:rPr>
          <w:lang w:eastAsia="zh-CN"/>
        </w:rPr>
        <w:t>based on the UL/DL traffic patterns provisioned from AF or UPF statistics, SMF sends them</w:t>
      </w:r>
      <w:r w:rsidR="00E252A7">
        <w:rPr>
          <w:lang w:eastAsia="zh-CN"/>
        </w:rPr>
        <w:t xml:space="preserve"> to RAN</w:t>
      </w:r>
      <w:r w:rsidR="00CA0E3B">
        <w:rPr>
          <w:lang w:eastAsia="zh-CN"/>
        </w:rPr>
        <w:t xml:space="preserve">. In addition, the end of traffic burst indication is added to the DL packets in the GTP-U header to assist the RAN for the CDRX configuration. </w:t>
      </w:r>
    </w:p>
    <w:p w14:paraId="3F404F59" w14:textId="7B8D2F0B" w:rsidR="006710E4" w:rsidRPr="00CC144B" w:rsidRDefault="006710E4" w:rsidP="00FD7DA8">
      <w:r w:rsidRPr="00CC144B">
        <w:t xml:space="preserve">In Sol #34, the UE may be configured with multiple CDRX configurations and it may choose to move from one CDRX configuration to another, or may choose to modify a CDRX configuration parameter based on the traffic pattern to be used. This assumes the UE is able to aware of a traffic pattern starting or beginning before the traffic arrival based on e.g. the traffic pattern or </w:t>
      </w:r>
      <w:proofErr w:type="spellStart"/>
      <w:r w:rsidRPr="00CC144B">
        <w:t>GoP</w:t>
      </w:r>
      <w:proofErr w:type="spellEnd"/>
      <w:r w:rsidRPr="00CC144B">
        <w:t xml:space="preserve"> structure.</w:t>
      </w:r>
    </w:p>
    <w:p w14:paraId="063DC9B3" w14:textId="7B9752C6" w:rsidR="00EB350D" w:rsidRDefault="00FD7DA8" w:rsidP="00FD7DA8">
      <w:pPr>
        <w:rPr>
          <w:lang w:eastAsia="zh-CN"/>
        </w:rPr>
      </w:pPr>
      <w:r w:rsidRPr="00CC144B">
        <w:rPr>
          <w:lang w:eastAsia="zh-CN"/>
        </w:rPr>
        <w:t>In Sol#</w:t>
      </w:r>
      <w:r w:rsidR="000A4CC4" w:rsidRPr="00CC144B">
        <w:rPr>
          <w:lang w:eastAsia="zh-CN"/>
        </w:rPr>
        <w:t>58</w:t>
      </w:r>
      <w:r w:rsidRPr="00CC144B">
        <w:rPr>
          <w:lang w:eastAsia="zh-CN"/>
        </w:rPr>
        <w:t xml:space="preserve">, </w:t>
      </w:r>
      <w:r w:rsidR="000A4CC4" w:rsidRPr="00CC144B">
        <w:rPr>
          <w:lang w:eastAsia="zh-CN"/>
        </w:rPr>
        <w:t>similar to the above, the</w:t>
      </w:r>
      <w:r w:rsidR="00E14766" w:rsidRPr="00CC144B">
        <w:rPr>
          <w:lang w:eastAsia="zh-CN"/>
        </w:rPr>
        <w:t xml:space="preserve"> application packet periodicity is provisioned from AF to PCF, containing a list of periodicity values and jitter ranges for different application flows. Then SMF delivers the above info to RAN for each</w:t>
      </w:r>
      <w:r w:rsidR="00E14766">
        <w:rPr>
          <w:lang w:eastAsia="zh-CN"/>
        </w:rPr>
        <w:t xml:space="preserve"> QoS flow on N2 interface, e.g. TSCAI. In case of the above info update, </w:t>
      </w:r>
      <w:r w:rsidR="00EB350D">
        <w:rPr>
          <w:lang w:eastAsia="zh-CN"/>
        </w:rPr>
        <w:t>the new set of periodicities can be provided via in-band signalling.</w:t>
      </w:r>
    </w:p>
    <w:p w14:paraId="5D93056C" w14:textId="167D76D4" w:rsidR="007D2E5F" w:rsidRDefault="00EB350D" w:rsidP="00286BCF">
      <w:pPr>
        <w:rPr>
          <w:lang w:eastAsia="zh-CN"/>
        </w:rPr>
      </w:pPr>
      <w:r>
        <w:rPr>
          <w:lang w:eastAsia="zh-CN"/>
        </w:rPr>
        <w:t xml:space="preserve">In Sol#59, </w:t>
      </w:r>
      <w:r w:rsidR="00BE4CCE">
        <w:rPr>
          <w:lang w:eastAsia="zh-CN"/>
        </w:rPr>
        <w:t xml:space="preserve">the assistance information </w:t>
      </w:r>
      <w:r w:rsidR="00286BCF">
        <w:rPr>
          <w:lang w:eastAsia="zh-CN"/>
        </w:rPr>
        <w:t>to RAN includes</w:t>
      </w:r>
      <w:r w:rsidR="00286BCF" w:rsidRPr="00286BCF">
        <w:t xml:space="preserve"> </w:t>
      </w:r>
      <w:r w:rsidR="00286BCF">
        <w:rPr>
          <w:lang w:eastAsia="zh-CN"/>
        </w:rPr>
        <w:t>Boundaries of PDU Set, PDU Set Delay Budget, maximum PDU Set Error Rate, Periodicity, Jitter statistics, Size of PDU Set, Indication of priorities, dependencies and validity time of PDU Sets. Some parameters are discussed for PDU Set based scheduling in other KIs. But it’s not fully clear on how to use them for power saving</w:t>
      </w:r>
      <w:r w:rsidR="007D2E5F">
        <w:rPr>
          <w:lang w:eastAsia="zh-CN"/>
        </w:rPr>
        <w:t>.</w:t>
      </w:r>
    </w:p>
    <w:p w14:paraId="2BE58BA2" w14:textId="774F6EB6" w:rsidR="00343099" w:rsidRDefault="00343099" w:rsidP="00FD7DA8">
      <w:pPr>
        <w:rPr>
          <w:lang w:eastAsia="zh-CN"/>
        </w:rPr>
      </w:pPr>
      <w:r>
        <w:rPr>
          <w:lang w:eastAsia="zh-CN"/>
        </w:rPr>
        <w:t>In Sol#60, the UPF determines the end of the data burst and adds End of Burst Indication to the GTP-U header of the last PDU of each data burst. Then RAN can identify the End of Burst and put</w:t>
      </w:r>
      <w:bookmarkStart w:id="6" w:name="_GoBack"/>
      <w:bookmarkEnd w:id="6"/>
      <w:r>
        <w:rPr>
          <w:lang w:eastAsia="zh-CN"/>
        </w:rPr>
        <w:t xml:space="preserve"> UE to sleep.</w:t>
      </w:r>
    </w:p>
    <w:p w14:paraId="4E391C95" w14:textId="16FAA2E0" w:rsidR="00AD77A3" w:rsidRPr="0042466D" w:rsidRDefault="00AD77A3" w:rsidP="00AD77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sidR="00CC144B">
        <w:rPr>
          <w:rFonts w:ascii="Arial" w:hAnsi="Arial" w:cs="Arial"/>
          <w:color w:val="FF0000"/>
          <w:sz w:val="28"/>
          <w:szCs w:val="28"/>
          <w:lang w:val="en-US"/>
        </w:rPr>
        <w:t>, all new</w:t>
      </w:r>
      <w:r w:rsidRPr="0042466D">
        <w:rPr>
          <w:rFonts w:ascii="Arial" w:hAnsi="Arial" w:cs="Arial"/>
          <w:color w:val="FF0000"/>
          <w:sz w:val="28"/>
          <w:szCs w:val="28"/>
          <w:lang w:val="en-US"/>
        </w:rPr>
        <w:t xml:space="preserve"> * * * *</w:t>
      </w:r>
    </w:p>
    <w:p w14:paraId="000A6E34" w14:textId="7DE3C64A" w:rsidR="00AD77A3" w:rsidRDefault="00AD77A3" w:rsidP="00AD77A3">
      <w:pPr>
        <w:pStyle w:val="Heading2"/>
        <w:rPr>
          <w:lang w:eastAsia="zh-CN"/>
        </w:rPr>
      </w:pPr>
      <w:r>
        <w:rPr>
          <w:lang w:eastAsia="zh-CN"/>
        </w:rPr>
        <w:t xml:space="preserve"> 8.</w:t>
      </w:r>
      <w:r w:rsidR="00CC144B">
        <w:rPr>
          <w:lang w:eastAsia="zh-CN"/>
        </w:rPr>
        <w:t>x</w:t>
      </w:r>
      <w:r>
        <w:rPr>
          <w:lang w:eastAsia="zh-CN"/>
        </w:rPr>
        <w:tab/>
      </w:r>
      <w:r w:rsidR="00CC144B">
        <w:t>Conclusions</w:t>
      </w:r>
      <w:r w:rsidR="00CC144B" w:rsidRPr="00794BA0">
        <w:t xml:space="preserve"> for Key Issue #</w:t>
      </w:r>
      <w:r w:rsidR="00CC144B">
        <w:t>8</w:t>
      </w:r>
      <w:r w:rsidR="00CC144B" w:rsidRPr="00794BA0">
        <w:t>:</w:t>
      </w:r>
      <w:r>
        <w:rPr>
          <w:lang w:eastAsia="zh-CN"/>
        </w:rPr>
        <w:t xml:space="preserve"> </w:t>
      </w:r>
      <w:r w:rsidR="00CC144B">
        <w:rPr>
          <w:lang w:eastAsia="zh-CN"/>
        </w:rPr>
        <w:t>E</w:t>
      </w:r>
      <w:r>
        <w:rPr>
          <w:lang w:eastAsia="zh-CN"/>
        </w:rPr>
        <w:t>nhancements to power saving for XR services</w:t>
      </w:r>
    </w:p>
    <w:p w14:paraId="253A279D" w14:textId="5262EC7B" w:rsidR="00CA089A" w:rsidRDefault="00AD77A3" w:rsidP="00894F1D">
      <w:pPr>
        <w:rPr>
          <w:lang w:eastAsia="en-US"/>
        </w:rPr>
      </w:pPr>
      <w:r>
        <w:rPr>
          <w:lang w:eastAsia="en-US"/>
        </w:rPr>
        <w:t>Based on the above evaluation, the following principles are proposed as baseline for future normative work.</w:t>
      </w:r>
    </w:p>
    <w:p w14:paraId="381702BA" w14:textId="013516B1" w:rsidR="00AD77A3" w:rsidRDefault="00AD77A3" w:rsidP="00AD77A3">
      <w:pPr>
        <w:pStyle w:val="B1"/>
        <w:rPr>
          <w:lang w:eastAsia="en-US"/>
        </w:rPr>
      </w:pPr>
      <w:r>
        <w:rPr>
          <w:lang w:eastAsia="en-US"/>
        </w:rPr>
        <w:t>1.</w:t>
      </w:r>
      <w:r>
        <w:rPr>
          <w:lang w:eastAsia="en-US"/>
        </w:rPr>
        <w:tab/>
        <w:t xml:space="preserve">The AF may provision traffic pattern for the target service, </w:t>
      </w:r>
      <w:r w:rsidR="001231E8">
        <w:rPr>
          <w:lang w:eastAsia="en-US"/>
        </w:rPr>
        <w:t>including</w:t>
      </w:r>
      <w:r>
        <w:rPr>
          <w:lang w:eastAsia="en-US"/>
        </w:rPr>
        <w:t xml:space="preserve"> </w:t>
      </w:r>
      <w:r w:rsidR="007B233F">
        <w:rPr>
          <w:lang w:eastAsia="en-US"/>
        </w:rPr>
        <w:t xml:space="preserve">one or more </w:t>
      </w:r>
      <w:r>
        <w:rPr>
          <w:lang w:eastAsia="en-US"/>
        </w:rPr>
        <w:t>periodicit</w:t>
      </w:r>
      <w:r w:rsidR="001231E8">
        <w:rPr>
          <w:lang w:eastAsia="en-US"/>
        </w:rPr>
        <w:t>ies</w:t>
      </w:r>
      <w:r w:rsidR="007B233F">
        <w:rPr>
          <w:lang w:eastAsia="en-US"/>
        </w:rPr>
        <w:t xml:space="preserve"> of bursts</w:t>
      </w:r>
      <w:r>
        <w:rPr>
          <w:lang w:eastAsia="en-US"/>
        </w:rPr>
        <w:t>, jitter statistics. Optionally, the UPF can locally derive the traffic pattern</w:t>
      </w:r>
      <w:r w:rsidR="001231E8">
        <w:rPr>
          <w:lang w:eastAsia="en-US"/>
        </w:rPr>
        <w:t xml:space="preserve"> and send to PCF via SMF</w:t>
      </w:r>
      <w:r>
        <w:rPr>
          <w:lang w:eastAsia="en-US"/>
        </w:rPr>
        <w:t>.</w:t>
      </w:r>
    </w:p>
    <w:p w14:paraId="39CE57AC" w14:textId="26B5E2DE" w:rsidR="00286BCF" w:rsidRPr="00CC144B" w:rsidRDefault="00286BCF" w:rsidP="00CC144B">
      <w:pPr>
        <w:pStyle w:val="B2"/>
        <w:rPr>
          <w:lang w:val="en-US" w:eastAsia="en-US"/>
        </w:rPr>
      </w:pPr>
      <w:r w:rsidRPr="00CC144B">
        <w:rPr>
          <w:lang w:val="en-US" w:eastAsia="en-US"/>
        </w:rPr>
        <w:t>1.1</w:t>
      </w:r>
      <w:r w:rsidRPr="00CC144B">
        <w:rPr>
          <w:lang w:val="en-US" w:eastAsia="en-US"/>
        </w:rPr>
        <w:tab/>
        <w:t>In addition to integer values, periodicities</w:t>
      </w:r>
      <w:r w:rsidR="007B233F" w:rsidRPr="00CC144B">
        <w:rPr>
          <w:lang w:val="en-US" w:eastAsia="en-US"/>
        </w:rPr>
        <w:t xml:space="preserve"> of bursts</w:t>
      </w:r>
      <w:r w:rsidRPr="00CC144B">
        <w:rPr>
          <w:lang w:val="en-US" w:eastAsia="en-US"/>
        </w:rPr>
        <w:t xml:space="preserve"> shall support non</w:t>
      </w:r>
      <w:r w:rsidR="006710E4" w:rsidRPr="00CC144B">
        <w:rPr>
          <w:lang w:val="en-US" w:eastAsia="en-US"/>
        </w:rPr>
        <w:t>-</w:t>
      </w:r>
      <w:r w:rsidRPr="00CC144B">
        <w:rPr>
          <w:lang w:val="en-US" w:eastAsia="en-US"/>
        </w:rPr>
        <w:t>integer values associated to, e.g., 45FPS, 60 FPS, 90FPS, 120FPS.</w:t>
      </w:r>
    </w:p>
    <w:p w14:paraId="514901C1" w14:textId="6CB444A9" w:rsidR="008E72DF" w:rsidRDefault="008E72DF" w:rsidP="00CC144B">
      <w:pPr>
        <w:pStyle w:val="EditorsNote"/>
        <w:rPr>
          <w:lang w:eastAsia="en-US"/>
        </w:rPr>
      </w:pPr>
      <w:r>
        <w:rPr>
          <w:lang w:eastAsia="en-US"/>
        </w:rPr>
        <w:t xml:space="preserve">Editor’s Note: Whether there are additional parameters </w:t>
      </w:r>
      <w:r w:rsidR="00A97B78">
        <w:rPr>
          <w:lang w:eastAsia="en-US"/>
        </w:rPr>
        <w:t>with</w:t>
      </w:r>
      <w:r>
        <w:rPr>
          <w:lang w:eastAsia="en-US"/>
        </w:rPr>
        <w:t>in the traffic pattern is FFS.</w:t>
      </w:r>
    </w:p>
    <w:p w14:paraId="67783C34" w14:textId="5ABB08B8" w:rsidR="00AD77A3" w:rsidRDefault="00AD77A3" w:rsidP="00AD77A3">
      <w:pPr>
        <w:pStyle w:val="B1"/>
        <w:rPr>
          <w:lang w:eastAsia="en-US"/>
        </w:rPr>
      </w:pPr>
      <w:r>
        <w:rPr>
          <w:lang w:eastAsia="en-US"/>
        </w:rPr>
        <w:t>2.</w:t>
      </w:r>
      <w:r>
        <w:rPr>
          <w:lang w:eastAsia="en-US"/>
        </w:rPr>
        <w:tab/>
        <w:t>Based on the provisioned traffic patterns, PCF generates the PCC rules accordingly with the traffic pattern inside and sends them to SMF.</w:t>
      </w:r>
    </w:p>
    <w:p w14:paraId="1D7B8AE7" w14:textId="474B5972" w:rsidR="006710E4" w:rsidRDefault="00AD77A3" w:rsidP="00352AB5">
      <w:pPr>
        <w:pStyle w:val="B1"/>
        <w:rPr>
          <w:lang w:eastAsia="en-US"/>
        </w:rPr>
      </w:pPr>
      <w:r>
        <w:rPr>
          <w:lang w:eastAsia="en-US"/>
        </w:rPr>
        <w:lastRenderedPageBreak/>
        <w:t>3.</w:t>
      </w:r>
      <w:r>
        <w:rPr>
          <w:lang w:eastAsia="en-US"/>
        </w:rPr>
        <w:tab/>
        <w:t>SMF sends the traffic pattern to the NG-RAN to assist the power saving configuration.</w:t>
      </w:r>
    </w:p>
    <w:p w14:paraId="4B01178A" w14:textId="30B34FCB" w:rsidR="00AD77A3" w:rsidRPr="00CC144B" w:rsidRDefault="00AD77A3" w:rsidP="00AD77A3">
      <w:pPr>
        <w:pStyle w:val="B1"/>
        <w:rPr>
          <w:lang w:eastAsia="en-US"/>
        </w:rPr>
      </w:pPr>
      <w:r w:rsidRPr="00CC144B">
        <w:rPr>
          <w:lang w:eastAsia="en-US"/>
        </w:rPr>
        <w:t>4.</w:t>
      </w:r>
      <w:r w:rsidRPr="00CC144B">
        <w:rPr>
          <w:lang w:eastAsia="en-US"/>
        </w:rPr>
        <w:tab/>
        <w:t xml:space="preserve">The UPF also marks the </w:t>
      </w:r>
      <w:r w:rsidR="007B233F" w:rsidRPr="00CC144B">
        <w:rPr>
          <w:lang w:eastAsia="en-US"/>
        </w:rPr>
        <w:t xml:space="preserve">downlink </w:t>
      </w:r>
      <w:r w:rsidRPr="00CC144B">
        <w:rPr>
          <w:lang w:eastAsia="en-US"/>
        </w:rPr>
        <w:t xml:space="preserve">end of burst in the GTP-U header. </w:t>
      </w:r>
    </w:p>
    <w:p w14:paraId="52FA0331" w14:textId="207B9819" w:rsidR="00AD77A3" w:rsidRPr="00CC144B" w:rsidRDefault="00AD77A3" w:rsidP="00CC144B">
      <w:pPr>
        <w:pStyle w:val="B1"/>
        <w:rPr>
          <w:lang w:eastAsia="en-US"/>
        </w:rPr>
      </w:pPr>
      <w:r w:rsidRPr="00CC144B">
        <w:rPr>
          <w:lang w:eastAsia="en-US"/>
        </w:rPr>
        <w:t>5.</w:t>
      </w:r>
      <w:r w:rsidRPr="00CC144B">
        <w:rPr>
          <w:lang w:eastAsia="en-US"/>
        </w:rPr>
        <w:tab/>
        <w:t xml:space="preserve">Based on the traffic pattern and the </w:t>
      </w:r>
      <w:r w:rsidR="007B233F" w:rsidRPr="00CC144B">
        <w:rPr>
          <w:lang w:eastAsia="en-US"/>
        </w:rPr>
        <w:t xml:space="preserve">downlink </w:t>
      </w:r>
      <w:r w:rsidRPr="00CC144B">
        <w:rPr>
          <w:lang w:eastAsia="en-US"/>
        </w:rPr>
        <w:t>end of burst, the NG-RAN applies the power saving mechanisms accordingly.</w:t>
      </w:r>
    </w:p>
    <w:p w14:paraId="2C7902B2" w14:textId="1583E55A" w:rsidR="00AD77A3" w:rsidRPr="00CC144B" w:rsidRDefault="00EB7202" w:rsidP="00EB7202">
      <w:pPr>
        <w:pStyle w:val="NO"/>
        <w:rPr>
          <w:lang w:eastAsia="en-US"/>
        </w:rPr>
      </w:pPr>
      <w:r w:rsidRPr="00CC144B">
        <w:rPr>
          <w:lang w:eastAsia="en-US"/>
        </w:rPr>
        <w:t>NOTE: It’s up to RAN WG to determine whether the information sent to RAN for QoS handling as concluded in KI 4&amp;5 can also be used for power saving purpose.</w:t>
      </w:r>
    </w:p>
    <w:p w14:paraId="430E72B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067D57" w14:textId="77777777" w:rsidR="003E2B85" w:rsidRDefault="003E2B85">
      <w:r>
        <w:separator/>
      </w:r>
    </w:p>
    <w:p w14:paraId="14032FAD" w14:textId="77777777" w:rsidR="003E2B85" w:rsidRDefault="003E2B85"/>
  </w:endnote>
  <w:endnote w:type="continuationSeparator" w:id="0">
    <w:p w14:paraId="554AF406" w14:textId="77777777" w:rsidR="003E2B85" w:rsidRDefault="003E2B85">
      <w:r>
        <w:continuationSeparator/>
      </w:r>
    </w:p>
    <w:p w14:paraId="37805C60" w14:textId="77777777" w:rsidR="003E2B85" w:rsidRDefault="003E2B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E204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889442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081F2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A636E3" w14:textId="77777777" w:rsidR="003E2B85" w:rsidRDefault="003E2B85">
      <w:r>
        <w:separator/>
      </w:r>
    </w:p>
    <w:p w14:paraId="14946E98" w14:textId="77777777" w:rsidR="003E2B85" w:rsidRDefault="003E2B85"/>
  </w:footnote>
  <w:footnote w:type="continuationSeparator" w:id="0">
    <w:p w14:paraId="0E0C0A21" w14:textId="77777777" w:rsidR="003E2B85" w:rsidRDefault="003E2B85">
      <w:r>
        <w:continuationSeparator/>
      </w:r>
    </w:p>
    <w:p w14:paraId="7EED4404" w14:textId="77777777" w:rsidR="003E2B85" w:rsidRDefault="003E2B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A47ED" w14:textId="77777777" w:rsidR="006F5DD0" w:rsidRDefault="006F5DD0"/>
  <w:p w14:paraId="03660DF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EF8AD"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1A6BF5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024EF">
      <w:rPr>
        <w:rFonts w:ascii="Arial" w:hAnsi="Arial" w:cs="Arial"/>
        <w:b/>
        <w:bCs/>
        <w:noProof/>
        <w:sz w:val="18"/>
        <w:lang w:val="fr-FR"/>
      </w:rPr>
      <w:t>4</w:t>
    </w:r>
    <w:r>
      <w:rPr>
        <w:rFonts w:ascii="Arial" w:hAnsi="Arial" w:cs="Arial"/>
        <w:b/>
        <w:bCs/>
        <w:sz w:val="18"/>
      </w:rPr>
      <w:fldChar w:fldCharType="end"/>
    </w:r>
  </w:p>
  <w:p w14:paraId="45084DA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4pt;height:15.4pt" o:bullet="t">
        <v:imagedata r:id="rId1" o:title="art7234"/>
      </v:shape>
    </w:pict>
  </w:numPicBullet>
  <w:abstractNum w:abstractNumId="0" w15:restartNumberingAfterBreak="0">
    <w:nsid w:val="FFFFFF7C"/>
    <w:multiLevelType w:val="singleLevel"/>
    <w:tmpl w:val="E544E590"/>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7E660F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460972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1DC67D3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ADEA89D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19FAF62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DF7C1B4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B7D4F93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6AB63FE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36BC44B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4E441F"/>
    <w:multiLevelType w:val="hybridMultilevel"/>
    <w:tmpl w:val="3E4C58C6"/>
    <w:lvl w:ilvl="0" w:tplc="1BF4CC36">
      <w:start w:val="1"/>
      <w:numFmt w:val="bullet"/>
      <w:lvlText w:val="•"/>
      <w:lvlJc w:val="left"/>
      <w:pPr>
        <w:tabs>
          <w:tab w:val="num" w:pos="720"/>
        </w:tabs>
        <w:ind w:left="720" w:hanging="360"/>
      </w:pPr>
      <w:rPr>
        <w:rFonts w:ascii="Arial" w:hAnsi="Arial" w:hint="default"/>
      </w:rPr>
    </w:lvl>
    <w:lvl w:ilvl="1" w:tplc="CE8456EE" w:tentative="1">
      <w:start w:val="1"/>
      <w:numFmt w:val="bullet"/>
      <w:lvlText w:val="•"/>
      <w:lvlJc w:val="left"/>
      <w:pPr>
        <w:tabs>
          <w:tab w:val="num" w:pos="1440"/>
        </w:tabs>
        <w:ind w:left="1440" w:hanging="360"/>
      </w:pPr>
      <w:rPr>
        <w:rFonts w:ascii="Arial" w:hAnsi="Arial" w:hint="default"/>
      </w:rPr>
    </w:lvl>
    <w:lvl w:ilvl="2" w:tplc="4516C2DC" w:tentative="1">
      <w:start w:val="1"/>
      <w:numFmt w:val="bullet"/>
      <w:lvlText w:val="•"/>
      <w:lvlJc w:val="left"/>
      <w:pPr>
        <w:tabs>
          <w:tab w:val="num" w:pos="2160"/>
        </w:tabs>
        <w:ind w:left="2160" w:hanging="360"/>
      </w:pPr>
      <w:rPr>
        <w:rFonts w:ascii="Arial" w:hAnsi="Arial" w:hint="default"/>
      </w:rPr>
    </w:lvl>
    <w:lvl w:ilvl="3" w:tplc="F710D19C" w:tentative="1">
      <w:start w:val="1"/>
      <w:numFmt w:val="bullet"/>
      <w:lvlText w:val="•"/>
      <w:lvlJc w:val="left"/>
      <w:pPr>
        <w:tabs>
          <w:tab w:val="num" w:pos="2880"/>
        </w:tabs>
        <w:ind w:left="2880" w:hanging="360"/>
      </w:pPr>
      <w:rPr>
        <w:rFonts w:ascii="Arial" w:hAnsi="Arial" w:hint="default"/>
      </w:rPr>
    </w:lvl>
    <w:lvl w:ilvl="4" w:tplc="D6DC4AF6" w:tentative="1">
      <w:start w:val="1"/>
      <w:numFmt w:val="bullet"/>
      <w:lvlText w:val="•"/>
      <w:lvlJc w:val="left"/>
      <w:pPr>
        <w:tabs>
          <w:tab w:val="num" w:pos="3600"/>
        </w:tabs>
        <w:ind w:left="3600" w:hanging="360"/>
      </w:pPr>
      <w:rPr>
        <w:rFonts w:ascii="Arial" w:hAnsi="Arial" w:hint="default"/>
      </w:rPr>
    </w:lvl>
    <w:lvl w:ilvl="5" w:tplc="56AA14B4" w:tentative="1">
      <w:start w:val="1"/>
      <w:numFmt w:val="bullet"/>
      <w:lvlText w:val="•"/>
      <w:lvlJc w:val="left"/>
      <w:pPr>
        <w:tabs>
          <w:tab w:val="num" w:pos="4320"/>
        </w:tabs>
        <w:ind w:left="4320" w:hanging="360"/>
      </w:pPr>
      <w:rPr>
        <w:rFonts w:ascii="Arial" w:hAnsi="Arial" w:hint="default"/>
      </w:rPr>
    </w:lvl>
    <w:lvl w:ilvl="6" w:tplc="7D907596" w:tentative="1">
      <w:start w:val="1"/>
      <w:numFmt w:val="bullet"/>
      <w:lvlText w:val="•"/>
      <w:lvlJc w:val="left"/>
      <w:pPr>
        <w:tabs>
          <w:tab w:val="num" w:pos="5040"/>
        </w:tabs>
        <w:ind w:left="5040" w:hanging="360"/>
      </w:pPr>
      <w:rPr>
        <w:rFonts w:ascii="Arial" w:hAnsi="Arial" w:hint="default"/>
      </w:rPr>
    </w:lvl>
    <w:lvl w:ilvl="7" w:tplc="5D089810" w:tentative="1">
      <w:start w:val="1"/>
      <w:numFmt w:val="bullet"/>
      <w:lvlText w:val="•"/>
      <w:lvlJc w:val="left"/>
      <w:pPr>
        <w:tabs>
          <w:tab w:val="num" w:pos="5760"/>
        </w:tabs>
        <w:ind w:left="5760" w:hanging="360"/>
      </w:pPr>
      <w:rPr>
        <w:rFonts w:ascii="Arial" w:hAnsi="Arial" w:hint="default"/>
      </w:rPr>
    </w:lvl>
    <w:lvl w:ilvl="8" w:tplc="0FFEC97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96C04"/>
    <w:multiLevelType w:val="hybridMultilevel"/>
    <w:tmpl w:val="31C00E7C"/>
    <w:lvl w:ilvl="0" w:tplc="2EA86B72">
      <w:start w:val="1"/>
      <w:numFmt w:val="bullet"/>
      <w:lvlText w:val="•"/>
      <w:lvlJc w:val="left"/>
      <w:pPr>
        <w:tabs>
          <w:tab w:val="num" w:pos="720"/>
        </w:tabs>
        <w:ind w:left="720" w:hanging="360"/>
      </w:pPr>
      <w:rPr>
        <w:rFonts w:ascii="Arial" w:hAnsi="Arial" w:hint="default"/>
      </w:rPr>
    </w:lvl>
    <w:lvl w:ilvl="1" w:tplc="66DC8280" w:tentative="1">
      <w:start w:val="1"/>
      <w:numFmt w:val="bullet"/>
      <w:lvlText w:val="•"/>
      <w:lvlJc w:val="left"/>
      <w:pPr>
        <w:tabs>
          <w:tab w:val="num" w:pos="1440"/>
        </w:tabs>
        <w:ind w:left="1440" w:hanging="360"/>
      </w:pPr>
      <w:rPr>
        <w:rFonts w:ascii="Arial" w:hAnsi="Arial" w:hint="default"/>
      </w:rPr>
    </w:lvl>
    <w:lvl w:ilvl="2" w:tplc="DD163E6E" w:tentative="1">
      <w:start w:val="1"/>
      <w:numFmt w:val="bullet"/>
      <w:lvlText w:val="•"/>
      <w:lvlJc w:val="left"/>
      <w:pPr>
        <w:tabs>
          <w:tab w:val="num" w:pos="2160"/>
        </w:tabs>
        <w:ind w:left="2160" w:hanging="360"/>
      </w:pPr>
      <w:rPr>
        <w:rFonts w:ascii="Arial" w:hAnsi="Arial" w:hint="default"/>
      </w:rPr>
    </w:lvl>
    <w:lvl w:ilvl="3" w:tplc="689A5744" w:tentative="1">
      <w:start w:val="1"/>
      <w:numFmt w:val="bullet"/>
      <w:lvlText w:val="•"/>
      <w:lvlJc w:val="left"/>
      <w:pPr>
        <w:tabs>
          <w:tab w:val="num" w:pos="2880"/>
        </w:tabs>
        <w:ind w:left="2880" w:hanging="360"/>
      </w:pPr>
      <w:rPr>
        <w:rFonts w:ascii="Arial" w:hAnsi="Arial" w:hint="default"/>
      </w:rPr>
    </w:lvl>
    <w:lvl w:ilvl="4" w:tplc="5D9EDAD4" w:tentative="1">
      <w:start w:val="1"/>
      <w:numFmt w:val="bullet"/>
      <w:lvlText w:val="•"/>
      <w:lvlJc w:val="left"/>
      <w:pPr>
        <w:tabs>
          <w:tab w:val="num" w:pos="3600"/>
        </w:tabs>
        <w:ind w:left="3600" w:hanging="360"/>
      </w:pPr>
      <w:rPr>
        <w:rFonts w:ascii="Arial" w:hAnsi="Arial" w:hint="default"/>
      </w:rPr>
    </w:lvl>
    <w:lvl w:ilvl="5" w:tplc="87286A9A" w:tentative="1">
      <w:start w:val="1"/>
      <w:numFmt w:val="bullet"/>
      <w:lvlText w:val="•"/>
      <w:lvlJc w:val="left"/>
      <w:pPr>
        <w:tabs>
          <w:tab w:val="num" w:pos="4320"/>
        </w:tabs>
        <w:ind w:left="4320" w:hanging="360"/>
      </w:pPr>
      <w:rPr>
        <w:rFonts w:ascii="Arial" w:hAnsi="Arial" w:hint="default"/>
      </w:rPr>
    </w:lvl>
    <w:lvl w:ilvl="6" w:tplc="09742A82" w:tentative="1">
      <w:start w:val="1"/>
      <w:numFmt w:val="bullet"/>
      <w:lvlText w:val="•"/>
      <w:lvlJc w:val="left"/>
      <w:pPr>
        <w:tabs>
          <w:tab w:val="num" w:pos="5040"/>
        </w:tabs>
        <w:ind w:left="5040" w:hanging="360"/>
      </w:pPr>
      <w:rPr>
        <w:rFonts w:ascii="Arial" w:hAnsi="Arial" w:hint="default"/>
      </w:rPr>
    </w:lvl>
    <w:lvl w:ilvl="7" w:tplc="3A68FE1C" w:tentative="1">
      <w:start w:val="1"/>
      <w:numFmt w:val="bullet"/>
      <w:lvlText w:val="•"/>
      <w:lvlJc w:val="left"/>
      <w:pPr>
        <w:tabs>
          <w:tab w:val="num" w:pos="5760"/>
        </w:tabs>
        <w:ind w:left="5760" w:hanging="360"/>
      </w:pPr>
      <w:rPr>
        <w:rFonts w:ascii="Arial" w:hAnsi="Arial" w:hint="default"/>
      </w:rPr>
    </w:lvl>
    <w:lvl w:ilvl="8" w:tplc="409ACA8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BBE084B"/>
    <w:multiLevelType w:val="hybridMultilevel"/>
    <w:tmpl w:val="A1FE0C7E"/>
    <w:lvl w:ilvl="0" w:tplc="B4281B2C">
      <w:start w:val="1"/>
      <w:numFmt w:val="bullet"/>
      <w:lvlText w:val="•"/>
      <w:lvlJc w:val="left"/>
      <w:pPr>
        <w:tabs>
          <w:tab w:val="num" w:pos="720"/>
        </w:tabs>
        <w:ind w:left="720" w:hanging="360"/>
      </w:pPr>
      <w:rPr>
        <w:rFonts w:ascii="Arial" w:hAnsi="Arial" w:hint="default"/>
      </w:rPr>
    </w:lvl>
    <w:lvl w:ilvl="1" w:tplc="BE98560A" w:tentative="1">
      <w:start w:val="1"/>
      <w:numFmt w:val="bullet"/>
      <w:lvlText w:val="•"/>
      <w:lvlJc w:val="left"/>
      <w:pPr>
        <w:tabs>
          <w:tab w:val="num" w:pos="1440"/>
        </w:tabs>
        <w:ind w:left="1440" w:hanging="360"/>
      </w:pPr>
      <w:rPr>
        <w:rFonts w:ascii="Arial" w:hAnsi="Arial" w:hint="default"/>
      </w:rPr>
    </w:lvl>
    <w:lvl w:ilvl="2" w:tplc="3D3C9620" w:tentative="1">
      <w:start w:val="1"/>
      <w:numFmt w:val="bullet"/>
      <w:lvlText w:val="•"/>
      <w:lvlJc w:val="left"/>
      <w:pPr>
        <w:tabs>
          <w:tab w:val="num" w:pos="2160"/>
        </w:tabs>
        <w:ind w:left="2160" w:hanging="360"/>
      </w:pPr>
      <w:rPr>
        <w:rFonts w:ascii="Arial" w:hAnsi="Arial" w:hint="default"/>
      </w:rPr>
    </w:lvl>
    <w:lvl w:ilvl="3" w:tplc="C5A61A6A" w:tentative="1">
      <w:start w:val="1"/>
      <w:numFmt w:val="bullet"/>
      <w:lvlText w:val="•"/>
      <w:lvlJc w:val="left"/>
      <w:pPr>
        <w:tabs>
          <w:tab w:val="num" w:pos="2880"/>
        </w:tabs>
        <w:ind w:left="2880" w:hanging="360"/>
      </w:pPr>
      <w:rPr>
        <w:rFonts w:ascii="Arial" w:hAnsi="Arial" w:hint="default"/>
      </w:rPr>
    </w:lvl>
    <w:lvl w:ilvl="4" w:tplc="CD2A3C9C" w:tentative="1">
      <w:start w:val="1"/>
      <w:numFmt w:val="bullet"/>
      <w:lvlText w:val="•"/>
      <w:lvlJc w:val="left"/>
      <w:pPr>
        <w:tabs>
          <w:tab w:val="num" w:pos="3600"/>
        </w:tabs>
        <w:ind w:left="3600" w:hanging="360"/>
      </w:pPr>
      <w:rPr>
        <w:rFonts w:ascii="Arial" w:hAnsi="Arial" w:hint="default"/>
      </w:rPr>
    </w:lvl>
    <w:lvl w:ilvl="5" w:tplc="9236A2EE" w:tentative="1">
      <w:start w:val="1"/>
      <w:numFmt w:val="bullet"/>
      <w:lvlText w:val="•"/>
      <w:lvlJc w:val="left"/>
      <w:pPr>
        <w:tabs>
          <w:tab w:val="num" w:pos="4320"/>
        </w:tabs>
        <w:ind w:left="4320" w:hanging="360"/>
      </w:pPr>
      <w:rPr>
        <w:rFonts w:ascii="Arial" w:hAnsi="Arial" w:hint="default"/>
      </w:rPr>
    </w:lvl>
    <w:lvl w:ilvl="6" w:tplc="EE8406C0" w:tentative="1">
      <w:start w:val="1"/>
      <w:numFmt w:val="bullet"/>
      <w:lvlText w:val="•"/>
      <w:lvlJc w:val="left"/>
      <w:pPr>
        <w:tabs>
          <w:tab w:val="num" w:pos="5040"/>
        </w:tabs>
        <w:ind w:left="5040" w:hanging="360"/>
      </w:pPr>
      <w:rPr>
        <w:rFonts w:ascii="Arial" w:hAnsi="Arial" w:hint="default"/>
      </w:rPr>
    </w:lvl>
    <w:lvl w:ilvl="7" w:tplc="38BCEB6A" w:tentative="1">
      <w:start w:val="1"/>
      <w:numFmt w:val="bullet"/>
      <w:lvlText w:val="•"/>
      <w:lvlJc w:val="left"/>
      <w:pPr>
        <w:tabs>
          <w:tab w:val="num" w:pos="5760"/>
        </w:tabs>
        <w:ind w:left="5760" w:hanging="360"/>
      </w:pPr>
      <w:rPr>
        <w:rFonts w:ascii="Arial" w:hAnsi="Arial" w:hint="default"/>
      </w:rPr>
    </w:lvl>
    <w:lvl w:ilvl="8" w:tplc="C37CF95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5D92245"/>
    <w:multiLevelType w:val="hybridMultilevel"/>
    <w:tmpl w:val="F8FA4D94"/>
    <w:lvl w:ilvl="0" w:tplc="13E20C14">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E553025"/>
    <w:multiLevelType w:val="hybridMultilevel"/>
    <w:tmpl w:val="6A6669BE"/>
    <w:lvl w:ilvl="0" w:tplc="F77AC2FC">
      <w:start w:val="1"/>
      <w:numFmt w:val="bullet"/>
      <w:lvlText w:val="•"/>
      <w:lvlJc w:val="left"/>
      <w:pPr>
        <w:tabs>
          <w:tab w:val="num" w:pos="720"/>
        </w:tabs>
        <w:ind w:left="720" w:hanging="360"/>
      </w:pPr>
      <w:rPr>
        <w:rFonts w:ascii="Arial" w:hAnsi="Arial" w:hint="default"/>
      </w:rPr>
    </w:lvl>
    <w:lvl w:ilvl="1" w:tplc="DE3C4E22" w:tentative="1">
      <w:start w:val="1"/>
      <w:numFmt w:val="bullet"/>
      <w:lvlText w:val="•"/>
      <w:lvlJc w:val="left"/>
      <w:pPr>
        <w:tabs>
          <w:tab w:val="num" w:pos="1440"/>
        </w:tabs>
        <w:ind w:left="1440" w:hanging="360"/>
      </w:pPr>
      <w:rPr>
        <w:rFonts w:ascii="Arial" w:hAnsi="Arial" w:hint="default"/>
      </w:rPr>
    </w:lvl>
    <w:lvl w:ilvl="2" w:tplc="DD86E7E0" w:tentative="1">
      <w:start w:val="1"/>
      <w:numFmt w:val="bullet"/>
      <w:lvlText w:val="•"/>
      <w:lvlJc w:val="left"/>
      <w:pPr>
        <w:tabs>
          <w:tab w:val="num" w:pos="2160"/>
        </w:tabs>
        <w:ind w:left="2160" w:hanging="360"/>
      </w:pPr>
      <w:rPr>
        <w:rFonts w:ascii="Arial" w:hAnsi="Arial" w:hint="default"/>
      </w:rPr>
    </w:lvl>
    <w:lvl w:ilvl="3" w:tplc="1826B9CE" w:tentative="1">
      <w:start w:val="1"/>
      <w:numFmt w:val="bullet"/>
      <w:lvlText w:val="•"/>
      <w:lvlJc w:val="left"/>
      <w:pPr>
        <w:tabs>
          <w:tab w:val="num" w:pos="2880"/>
        </w:tabs>
        <w:ind w:left="2880" w:hanging="360"/>
      </w:pPr>
      <w:rPr>
        <w:rFonts w:ascii="Arial" w:hAnsi="Arial" w:hint="default"/>
      </w:rPr>
    </w:lvl>
    <w:lvl w:ilvl="4" w:tplc="B770EAF2" w:tentative="1">
      <w:start w:val="1"/>
      <w:numFmt w:val="bullet"/>
      <w:lvlText w:val="•"/>
      <w:lvlJc w:val="left"/>
      <w:pPr>
        <w:tabs>
          <w:tab w:val="num" w:pos="3600"/>
        </w:tabs>
        <w:ind w:left="3600" w:hanging="360"/>
      </w:pPr>
      <w:rPr>
        <w:rFonts w:ascii="Arial" w:hAnsi="Arial" w:hint="default"/>
      </w:rPr>
    </w:lvl>
    <w:lvl w:ilvl="5" w:tplc="D39EDD0A" w:tentative="1">
      <w:start w:val="1"/>
      <w:numFmt w:val="bullet"/>
      <w:lvlText w:val="•"/>
      <w:lvlJc w:val="left"/>
      <w:pPr>
        <w:tabs>
          <w:tab w:val="num" w:pos="4320"/>
        </w:tabs>
        <w:ind w:left="4320" w:hanging="360"/>
      </w:pPr>
      <w:rPr>
        <w:rFonts w:ascii="Arial" w:hAnsi="Arial" w:hint="default"/>
      </w:rPr>
    </w:lvl>
    <w:lvl w:ilvl="6" w:tplc="754C7ED6" w:tentative="1">
      <w:start w:val="1"/>
      <w:numFmt w:val="bullet"/>
      <w:lvlText w:val="•"/>
      <w:lvlJc w:val="left"/>
      <w:pPr>
        <w:tabs>
          <w:tab w:val="num" w:pos="5040"/>
        </w:tabs>
        <w:ind w:left="5040" w:hanging="360"/>
      </w:pPr>
      <w:rPr>
        <w:rFonts w:ascii="Arial" w:hAnsi="Arial" w:hint="default"/>
      </w:rPr>
    </w:lvl>
    <w:lvl w:ilvl="7" w:tplc="49C46006" w:tentative="1">
      <w:start w:val="1"/>
      <w:numFmt w:val="bullet"/>
      <w:lvlText w:val="•"/>
      <w:lvlJc w:val="left"/>
      <w:pPr>
        <w:tabs>
          <w:tab w:val="num" w:pos="5760"/>
        </w:tabs>
        <w:ind w:left="5760" w:hanging="360"/>
      </w:pPr>
      <w:rPr>
        <w:rFonts w:ascii="Arial" w:hAnsi="Arial" w:hint="default"/>
      </w:rPr>
    </w:lvl>
    <w:lvl w:ilvl="8" w:tplc="5EE2A2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F174EC5"/>
    <w:multiLevelType w:val="hybridMultilevel"/>
    <w:tmpl w:val="960E0486"/>
    <w:lvl w:ilvl="0" w:tplc="A4A60C20">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2F6F6ACB"/>
    <w:multiLevelType w:val="hybridMultilevel"/>
    <w:tmpl w:val="9D86C1C4"/>
    <w:lvl w:ilvl="0" w:tplc="E8548814">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3B5722A"/>
    <w:multiLevelType w:val="hybridMultilevel"/>
    <w:tmpl w:val="0CC66CA8"/>
    <w:lvl w:ilvl="0" w:tplc="D96A656A">
      <w:start w:val="1"/>
      <w:numFmt w:val="bullet"/>
      <w:lvlText w:val="•"/>
      <w:lvlJc w:val="left"/>
      <w:pPr>
        <w:tabs>
          <w:tab w:val="num" w:pos="720"/>
        </w:tabs>
        <w:ind w:left="720" w:hanging="360"/>
      </w:pPr>
      <w:rPr>
        <w:rFonts w:ascii="Arial" w:hAnsi="Arial" w:hint="default"/>
      </w:rPr>
    </w:lvl>
    <w:lvl w:ilvl="1" w:tplc="F8FEB748" w:tentative="1">
      <w:start w:val="1"/>
      <w:numFmt w:val="bullet"/>
      <w:lvlText w:val="•"/>
      <w:lvlJc w:val="left"/>
      <w:pPr>
        <w:tabs>
          <w:tab w:val="num" w:pos="1440"/>
        </w:tabs>
        <w:ind w:left="1440" w:hanging="360"/>
      </w:pPr>
      <w:rPr>
        <w:rFonts w:ascii="Arial" w:hAnsi="Arial" w:hint="default"/>
      </w:rPr>
    </w:lvl>
    <w:lvl w:ilvl="2" w:tplc="FDC2B5F0" w:tentative="1">
      <w:start w:val="1"/>
      <w:numFmt w:val="bullet"/>
      <w:lvlText w:val="•"/>
      <w:lvlJc w:val="left"/>
      <w:pPr>
        <w:tabs>
          <w:tab w:val="num" w:pos="2160"/>
        </w:tabs>
        <w:ind w:left="2160" w:hanging="360"/>
      </w:pPr>
      <w:rPr>
        <w:rFonts w:ascii="Arial" w:hAnsi="Arial" w:hint="default"/>
      </w:rPr>
    </w:lvl>
    <w:lvl w:ilvl="3" w:tplc="69C4EC04" w:tentative="1">
      <w:start w:val="1"/>
      <w:numFmt w:val="bullet"/>
      <w:lvlText w:val="•"/>
      <w:lvlJc w:val="left"/>
      <w:pPr>
        <w:tabs>
          <w:tab w:val="num" w:pos="2880"/>
        </w:tabs>
        <w:ind w:left="2880" w:hanging="360"/>
      </w:pPr>
      <w:rPr>
        <w:rFonts w:ascii="Arial" w:hAnsi="Arial" w:hint="default"/>
      </w:rPr>
    </w:lvl>
    <w:lvl w:ilvl="4" w:tplc="09427DE8" w:tentative="1">
      <w:start w:val="1"/>
      <w:numFmt w:val="bullet"/>
      <w:lvlText w:val="•"/>
      <w:lvlJc w:val="left"/>
      <w:pPr>
        <w:tabs>
          <w:tab w:val="num" w:pos="3600"/>
        </w:tabs>
        <w:ind w:left="3600" w:hanging="360"/>
      </w:pPr>
      <w:rPr>
        <w:rFonts w:ascii="Arial" w:hAnsi="Arial" w:hint="default"/>
      </w:rPr>
    </w:lvl>
    <w:lvl w:ilvl="5" w:tplc="A8CE6B76" w:tentative="1">
      <w:start w:val="1"/>
      <w:numFmt w:val="bullet"/>
      <w:lvlText w:val="•"/>
      <w:lvlJc w:val="left"/>
      <w:pPr>
        <w:tabs>
          <w:tab w:val="num" w:pos="4320"/>
        </w:tabs>
        <w:ind w:left="4320" w:hanging="360"/>
      </w:pPr>
      <w:rPr>
        <w:rFonts w:ascii="Arial" w:hAnsi="Arial" w:hint="default"/>
      </w:rPr>
    </w:lvl>
    <w:lvl w:ilvl="6" w:tplc="12C2EE4E" w:tentative="1">
      <w:start w:val="1"/>
      <w:numFmt w:val="bullet"/>
      <w:lvlText w:val="•"/>
      <w:lvlJc w:val="left"/>
      <w:pPr>
        <w:tabs>
          <w:tab w:val="num" w:pos="5040"/>
        </w:tabs>
        <w:ind w:left="5040" w:hanging="360"/>
      </w:pPr>
      <w:rPr>
        <w:rFonts w:ascii="Arial" w:hAnsi="Arial" w:hint="default"/>
      </w:rPr>
    </w:lvl>
    <w:lvl w:ilvl="7" w:tplc="CBC6DE78" w:tentative="1">
      <w:start w:val="1"/>
      <w:numFmt w:val="bullet"/>
      <w:lvlText w:val="•"/>
      <w:lvlJc w:val="left"/>
      <w:pPr>
        <w:tabs>
          <w:tab w:val="num" w:pos="5760"/>
        </w:tabs>
        <w:ind w:left="5760" w:hanging="360"/>
      </w:pPr>
      <w:rPr>
        <w:rFonts w:ascii="Arial" w:hAnsi="Arial" w:hint="default"/>
      </w:rPr>
    </w:lvl>
    <w:lvl w:ilvl="8" w:tplc="204EC02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9EC567A"/>
    <w:multiLevelType w:val="hybridMultilevel"/>
    <w:tmpl w:val="A7B8CC04"/>
    <w:lvl w:ilvl="0" w:tplc="4CC45A06">
      <w:start w:val="1"/>
      <w:numFmt w:val="bullet"/>
      <w:lvlText w:val=""/>
      <w:lvlJc w:val="left"/>
      <w:pPr>
        <w:tabs>
          <w:tab w:val="num" w:pos="720"/>
        </w:tabs>
        <w:ind w:left="720" w:hanging="360"/>
      </w:pPr>
      <w:rPr>
        <w:rFonts w:ascii="Wingdings" w:hAnsi="Wingdings" w:hint="default"/>
      </w:rPr>
    </w:lvl>
    <w:lvl w:ilvl="1" w:tplc="1BECADE8" w:tentative="1">
      <w:start w:val="1"/>
      <w:numFmt w:val="bullet"/>
      <w:lvlText w:val=""/>
      <w:lvlJc w:val="left"/>
      <w:pPr>
        <w:tabs>
          <w:tab w:val="num" w:pos="1440"/>
        </w:tabs>
        <w:ind w:left="1440" w:hanging="360"/>
      </w:pPr>
      <w:rPr>
        <w:rFonts w:ascii="Wingdings" w:hAnsi="Wingdings" w:hint="default"/>
      </w:rPr>
    </w:lvl>
    <w:lvl w:ilvl="2" w:tplc="4EB6F888" w:tentative="1">
      <w:start w:val="1"/>
      <w:numFmt w:val="bullet"/>
      <w:lvlText w:val=""/>
      <w:lvlJc w:val="left"/>
      <w:pPr>
        <w:tabs>
          <w:tab w:val="num" w:pos="2160"/>
        </w:tabs>
        <w:ind w:left="2160" w:hanging="360"/>
      </w:pPr>
      <w:rPr>
        <w:rFonts w:ascii="Wingdings" w:hAnsi="Wingdings" w:hint="default"/>
      </w:rPr>
    </w:lvl>
    <w:lvl w:ilvl="3" w:tplc="277A0058" w:tentative="1">
      <w:start w:val="1"/>
      <w:numFmt w:val="bullet"/>
      <w:lvlText w:val=""/>
      <w:lvlJc w:val="left"/>
      <w:pPr>
        <w:tabs>
          <w:tab w:val="num" w:pos="2880"/>
        </w:tabs>
        <w:ind w:left="2880" w:hanging="360"/>
      </w:pPr>
      <w:rPr>
        <w:rFonts w:ascii="Wingdings" w:hAnsi="Wingdings" w:hint="default"/>
      </w:rPr>
    </w:lvl>
    <w:lvl w:ilvl="4" w:tplc="84AC63B2" w:tentative="1">
      <w:start w:val="1"/>
      <w:numFmt w:val="bullet"/>
      <w:lvlText w:val=""/>
      <w:lvlJc w:val="left"/>
      <w:pPr>
        <w:tabs>
          <w:tab w:val="num" w:pos="3600"/>
        </w:tabs>
        <w:ind w:left="3600" w:hanging="360"/>
      </w:pPr>
      <w:rPr>
        <w:rFonts w:ascii="Wingdings" w:hAnsi="Wingdings" w:hint="default"/>
      </w:rPr>
    </w:lvl>
    <w:lvl w:ilvl="5" w:tplc="20B41CD8" w:tentative="1">
      <w:start w:val="1"/>
      <w:numFmt w:val="bullet"/>
      <w:lvlText w:val=""/>
      <w:lvlJc w:val="left"/>
      <w:pPr>
        <w:tabs>
          <w:tab w:val="num" w:pos="4320"/>
        </w:tabs>
        <w:ind w:left="4320" w:hanging="360"/>
      </w:pPr>
      <w:rPr>
        <w:rFonts w:ascii="Wingdings" w:hAnsi="Wingdings" w:hint="default"/>
      </w:rPr>
    </w:lvl>
    <w:lvl w:ilvl="6" w:tplc="D0B2F2E8" w:tentative="1">
      <w:start w:val="1"/>
      <w:numFmt w:val="bullet"/>
      <w:lvlText w:val=""/>
      <w:lvlJc w:val="left"/>
      <w:pPr>
        <w:tabs>
          <w:tab w:val="num" w:pos="5040"/>
        </w:tabs>
        <w:ind w:left="5040" w:hanging="360"/>
      </w:pPr>
      <w:rPr>
        <w:rFonts w:ascii="Wingdings" w:hAnsi="Wingdings" w:hint="default"/>
      </w:rPr>
    </w:lvl>
    <w:lvl w:ilvl="7" w:tplc="4FDAC7B2" w:tentative="1">
      <w:start w:val="1"/>
      <w:numFmt w:val="bullet"/>
      <w:lvlText w:val=""/>
      <w:lvlJc w:val="left"/>
      <w:pPr>
        <w:tabs>
          <w:tab w:val="num" w:pos="5760"/>
        </w:tabs>
        <w:ind w:left="5760" w:hanging="360"/>
      </w:pPr>
      <w:rPr>
        <w:rFonts w:ascii="Wingdings" w:hAnsi="Wingdings" w:hint="default"/>
      </w:rPr>
    </w:lvl>
    <w:lvl w:ilvl="8" w:tplc="A3E661D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5E644E"/>
    <w:multiLevelType w:val="hybridMultilevel"/>
    <w:tmpl w:val="BF64F7F0"/>
    <w:lvl w:ilvl="0" w:tplc="7522F562">
      <w:start w:val="1"/>
      <w:numFmt w:val="bullet"/>
      <w:lvlText w:val="•"/>
      <w:lvlJc w:val="left"/>
      <w:pPr>
        <w:tabs>
          <w:tab w:val="num" w:pos="720"/>
        </w:tabs>
        <w:ind w:left="720" w:hanging="360"/>
      </w:pPr>
      <w:rPr>
        <w:rFonts w:ascii="Arial" w:hAnsi="Arial" w:hint="default"/>
      </w:rPr>
    </w:lvl>
    <w:lvl w:ilvl="1" w:tplc="6E342598" w:tentative="1">
      <w:start w:val="1"/>
      <w:numFmt w:val="bullet"/>
      <w:lvlText w:val="•"/>
      <w:lvlJc w:val="left"/>
      <w:pPr>
        <w:tabs>
          <w:tab w:val="num" w:pos="1440"/>
        </w:tabs>
        <w:ind w:left="1440" w:hanging="360"/>
      </w:pPr>
      <w:rPr>
        <w:rFonts w:ascii="Arial" w:hAnsi="Arial" w:hint="default"/>
      </w:rPr>
    </w:lvl>
    <w:lvl w:ilvl="2" w:tplc="838C1A4C" w:tentative="1">
      <w:start w:val="1"/>
      <w:numFmt w:val="bullet"/>
      <w:lvlText w:val="•"/>
      <w:lvlJc w:val="left"/>
      <w:pPr>
        <w:tabs>
          <w:tab w:val="num" w:pos="2160"/>
        </w:tabs>
        <w:ind w:left="2160" w:hanging="360"/>
      </w:pPr>
      <w:rPr>
        <w:rFonts w:ascii="Arial" w:hAnsi="Arial" w:hint="default"/>
      </w:rPr>
    </w:lvl>
    <w:lvl w:ilvl="3" w:tplc="270C78E4" w:tentative="1">
      <w:start w:val="1"/>
      <w:numFmt w:val="bullet"/>
      <w:lvlText w:val="•"/>
      <w:lvlJc w:val="left"/>
      <w:pPr>
        <w:tabs>
          <w:tab w:val="num" w:pos="2880"/>
        </w:tabs>
        <w:ind w:left="2880" w:hanging="360"/>
      </w:pPr>
      <w:rPr>
        <w:rFonts w:ascii="Arial" w:hAnsi="Arial" w:hint="default"/>
      </w:rPr>
    </w:lvl>
    <w:lvl w:ilvl="4" w:tplc="21DAEE36" w:tentative="1">
      <w:start w:val="1"/>
      <w:numFmt w:val="bullet"/>
      <w:lvlText w:val="•"/>
      <w:lvlJc w:val="left"/>
      <w:pPr>
        <w:tabs>
          <w:tab w:val="num" w:pos="3600"/>
        </w:tabs>
        <w:ind w:left="3600" w:hanging="360"/>
      </w:pPr>
      <w:rPr>
        <w:rFonts w:ascii="Arial" w:hAnsi="Arial" w:hint="default"/>
      </w:rPr>
    </w:lvl>
    <w:lvl w:ilvl="5" w:tplc="195C4150" w:tentative="1">
      <w:start w:val="1"/>
      <w:numFmt w:val="bullet"/>
      <w:lvlText w:val="•"/>
      <w:lvlJc w:val="left"/>
      <w:pPr>
        <w:tabs>
          <w:tab w:val="num" w:pos="4320"/>
        </w:tabs>
        <w:ind w:left="4320" w:hanging="360"/>
      </w:pPr>
      <w:rPr>
        <w:rFonts w:ascii="Arial" w:hAnsi="Arial" w:hint="default"/>
      </w:rPr>
    </w:lvl>
    <w:lvl w:ilvl="6" w:tplc="FFB0CBC2" w:tentative="1">
      <w:start w:val="1"/>
      <w:numFmt w:val="bullet"/>
      <w:lvlText w:val="•"/>
      <w:lvlJc w:val="left"/>
      <w:pPr>
        <w:tabs>
          <w:tab w:val="num" w:pos="5040"/>
        </w:tabs>
        <w:ind w:left="5040" w:hanging="360"/>
      </w:pPr>
      <w:rPr>
        <w:rFonts w:ascii="Arial" w:hAnsi="Arial" w:hint="default"/>
      </w:rPr>
    </w:lvl>
    <w:lvl w:ilvl="7" w:tplc="643CB4E8" w:tentative="1">
      <w:start w:val="1"/>
      <w:numFmt w:val="bullet"/>
      <w:lvlText w:val="•"/>
      <w:lvlJc w:val="left"/>
      <w:pPr>
        <w:tabs>
          <w:tab w:val="num" w:pos="5760"/>
        </w:tabs>
        <w:ind w:left="5760" w:hanging="360"/>
      </w:pPr>
      <w:rPr>
        <w:rFonts w:ascii="Arial" w:hAnsi="Arial" w:hint="default"/>
      </w:rPr>
    </w:lvl>
    <w:lvl w:ilvl="8" w:tplc="AE9E510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931891"/>
    <w:multiLevelType w:val="hybridMultilevel"/>
    <w:tmpl w:val="692AD0E2"/>
    <w:lvl w:ilvl="0" w:tplc="0860CEFC">
      <w:start w:val="1"/>
      <w:numFmt w:val="bullet"/>
      <w:lvlText w:val="•"/>
      <w:lvlJc w:val="left"/>
      <w:pPr>
        <w:tabs>
          <w:tab w:val="num" w:pos="720"/>
        </w:tabs>
        <w:ind w:left="720" w:hanging="360"/>
      </w:pPr>
      <w:rPr>
        <w:rFonts w:ascii="Arial" w:hAnsi="Arial" w:hint="default"/>
      </w:rPr>
    </w:lvl>
    <w:lvl w:ilvl="1" w:tplc="1DFA7256" w:tentative="1">
      <w:start w:val="1"/>
      <w:numFmt w:val="bullet"/>
      <w:lvlText w:val="•"/>
      <w:lvlJc w:val="left"/>
      <w:pPr>
        <w:tabs>
          <w:tab w:val="num" w:pos="1440"/>
        </w:tabs>
        <w:ind w:left="1440" w:hanging="360"/>
      </w:pPr>
      <w:rPr>
        <w:rFonts w:ascii="Arial" w:hAnsi="Arial" w:hint="default"/>
      </w:rPr>
    </w:lvl>
    <w:lvl w:ilvl="2" w:tplc="D3DE8F6C" w:tentative="1">
      <w:start w:val="1"/>
      <w:numFmt w:val="bullet"/>
      <w:lvlText w:val="•"/>
      <w:lvlJc w:val="left"/>
      <w:pPr>
        <w:tabs>
          <w:tab w:val="num" w:pos="2160"/>
        </w:tabs>
        <w:ind w:left="2160" w:hanging="360"/>
      </w:pPr>
      <w:rPr>
        <w:rFonts w:ascii="Arial" w:hAnsi="Arial" w:hint="default"/>
      </w:rPr>
    </w:lvl>
    <w:lvl w:ilvl="3" w:tplc="8D080DCE" w:tentative="1">
      <w:start w:val="1"/>
      <w:numFmt w:val="bullet"/>
      <w:lvlText w:val="•"/>
      <w:lvlJc w:val="left"/>
      <w:pPr>
        <w:tabs>
          <w:tab w:val="num" w:pos="2880"/>
        </w:tabs>
        <w:ind w:left="2880" w:hanging="360"/>
      </w:pPr>
      <w:rPr>
        <w:rFonts w:ascii="Arial" w:hAnsi="Arial" w:hint="default"/>
      </w:rPr>
    </w:lvl>
    <w:lvl w:ilvl="4" w:tplc="F2543DB2" w:tentative="1">
      <w:start w:val="1"/>
      <w:numFmt w:val="bullet"/>
      <w:lvlText w:val="•"/>
      <w:lvlJc w:val="left"/>
      <w:pPr>
        <w:tabs>
          <w:tab w:val="num" w:pos="3600"/>
        </w:tabs>
        <w:ind w:left="3600" w:hanging="360"/>
      </w:pPr>
      <w:rPr>
        <w:rFonts w:ascii="Arial" w:hAnsi="Arial" w:hint="default"/>
      </w:rPr>
    </w:lvl>
    <w:lvl w:ilvl="5" w:tplc="464C47F4" w:tentative="1">
      <w:start w:val="1"/>
      <w:numFmt w:val="bullet"/>
      <w:lvlText w:val="•"/>
      <w:lvlJc w:val="left"/>
      <w:pPr>
        <w:tabs>
          <w:tab w:val="num" w:pos="4320"/>
        </w:tabs>
        <w:ind w:left="4320" w:hanging="360"/>
      </w:pPr>
      <w:rPr>
        <w:rFonts w:ascii="Arial" w:hAnsi="Arial" w:hint="default"/>
      </w:rPr>
    </w:lvl>
    <w:lvl w:ilvl="6" w:tplc="B8ECB850" w:tentative="1">
      <w:start w:val="1"/>
      <w:numFmt w:val="bullet"/>
      <w:lvlText w:val="•"/>
      <w:lvlJc w:val="left"/>
      <w:pPr>
        <w:tabs>
          <w:tab w:val="num" w:pos="5040"/>
        </w:tabs>
        <w:ind w:left="5040" w:hanging="360"/>
      </w:pPr>
      <w:rPr>
        <w:rFonts w:ascii="Arial" w:hAnsi="Arial" w:hint="default"/>
      </w:rPr>
    </w:lvl>
    <w:lvl w:ilvl="7" w:tplc="6D0CC32C" w:tentative="1">
      <w:start w:val="1"/>
      <w:numFmt w:val="bullet"/>
      <w:lvlText w:val="•"/>
      <w:lvlJc w:val="left"/>
      <w:pPr>
        <w:tabs>
          <w:tab w:val="num" w:pos="5760"/>
        </w:tabs>
        <w:ind w:left="5760" w:hanging="360"/>
      </w:pPr>
      <w:rPr>
        <w:rFonts w:ascii="Arial" w:hAnsi="Arial" w:hint="default"/>
      </w:rPr>
    </w:lvl>
    <w:lvl w:ilvl="8" w:tplc="295AE6A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7E0CE0"/>
    <w:multiLevelType w:val="hybridMultilevel"/>
    <w:tmpl w:val="59964FD6"/>
    <w:lvl w:ilvl="0" w:tplc="5EAC5ADE">
      <w:start w:val="1"/>
      <w:numFmt w:val="bullet"/>
      <w:lvlText w:val=""/>
      <w:lvlJc w:val="left"/>
      <w:pPr>
        <w:tabs>
          <w:tab w:val="num" w:pos="720"/>
        </w:tabs>
        <w:ind w:left="720" w:hanging="360"/>
      </w:pPr>
      <w:rPr>
        <w:rFonts w:ascii="Wingdings" w:hAnsi="Wingdings" w:hint="default"/>
      </w:rPr>
    </w:lvl>
    <w:lvl w:ilvl="1" w:tplc="62BADC08" w:tentative="1">
      <w:start w:val="1"/>
      <w:numFmt w:val="bullet"/>
      <w:lvlText w:val=""/>
      <w:lvlJc w:val="left"/>
      <w:pPr>
        <w:tabs>
          <w:tab w:val="num" w:pos="1440"/>
        </w:tabs>
        <w:ind w:left="1440" w:hanging="360"/>
      </w:pPr>
      <w:rPr>
        <w:rFonts w:ascii="Wingdings" w:hAnsi="Wingdings" w:hint="default"/>
      </w:rPr>
    </w:lvl>
    <w:lvl w:ilvl="2" w:tplc="CED8EABA" w:tentative="1">
      <w:start w:val="1"/>
      <w:numFmt w:val="bullet"/>
      <w:lvlText w:val=""/>
      <w:lvlJc w:val="left"/>
      <w:pPr>
        <w:tabs>
          <w:tab w:val="num" w:pos="2160"/>
        </w:tabs>
        <w:ind w:left="2160" w:hanging="360"/>
      </w:pPr>
      <w:rPr>
        <w:rFonts w:ascii="Wingdings" w:hAnsi="Wingdings" w:hint="default"/>
      </w:rPr>
    </w:lvl>
    <w:lvl w:ilvl="3" w:tplc="878EF1B0" w:tentative="1">
      <w:start w:val="1"/>
      <w:numFmt w:val="bullet"/>
      <w:lvlText w:val=""/>
      <w:lvlJc w:val="left"/>
      <w:pPr>
        <w:tabs>
          <w:tab w:val="num" w:pos="2880"/>
        </w:tabs>
        <w:ind w:left="2880" w:hanging="360"/>
      </w:pPr>
      <w:rPr>
        <w:rFonts w:ascii="Wingdings" w:hAnsi="Wingdings" w:hint="default"/>
      </w:rPr>
    </w:lvl>
    <w:lvl w:ilvl="4" w:tplc="8E3E55DA" w:tentative="1">
      <w:start w:val="1"/>
      <w:numFmt w:val="bullet"/>
      <w:lvlText w:val=""/>
      <w:lvlJc w:val="left"/>
      <w:pPr>
        <w:tabs>
          <w:tab w:val="num" w:pos="3600"/>
        </w:tabs>
        <w:ind w:left="3600" w:hanging="360"/>
      </w:pPr>
      <w:rPr>
        <w:rFonts w:ascii="Wingdings" w:hAnsi="Wingdings" w:hint="default"/>
      </w:rPr>
    </w:lvl>
    <w:lvl w:ilvl="5" w:tplc="F8A20128" w:tentative="1">
      <w:start w:val="1"/>
      <w:numFmt w:val="bullet"/>
      <w:lvlText w:val=""/>
      <w:lvlJc w:val="left"/>
      <w:pPr>
        <w:tabs>
          <w:tab w:val="num" w:pos="4320"/>
        </w:tabs>
        <w:ind w:left="4320" w:hanging="360"/>
      </w:pPr>
      <w:rPr>
        <w:rFonts w:ascii="Wingdings" w:hAnsi="Wingdings" w:hint="default"/>
      </w:rPr>
    </w:lvl>
    <w:lvl w:ilvl="6" w:tplc="921EFDAC" w:tentative="1">
      <w:start w:val="1"/>
      <w:numFmt w:val="bullet"/>
      <w:lvlText w:val=""/>
      <w:lvlJc w:val="left"/>
      <w:pPr>
        <w:tabs>
          <w:tab w:val="num" w:pos="5040"/>
        </w:tabs>
        <w:ind w:left="5040" w:hanging="360"/>
      </w:pPr>
      <w:rPr>
        <w:rFonts w:ascii="Wingdings" w:hAnsi="Wingdings" w:hint="default"/>
      </w:rPr>
    </w:lvl>
    <w:lvl w:ilvl="7" w:tplc="7A823CB8" w:tentative="1">
      <w:start w:val="1"/>
      <w:numFmt w:val="bullet"/>
      <w:lvlText w:val=""/>
      <w:lvlJc w:val="left"/>
      <w:pPr>
        <w:tabs>
          <w:tab w:val="num" w:pos="5760"/>
        </w:tabs>
        <w:ind w:left="5760" w:hanging="360"/>
      </w:pPr>
      <w:rPr>
        <w:rFonts w:ascii="Wingdings" w:hAnsi="Wingdings" w:hint="default"/>
      </w:rPr>
    </w:lvl>
    <w:lvl w:ilvl="8" w:tplc="D0528BD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A03982"/>
    <w:multiLevelType w:val="hybridMultilevel"/>
    <w:tmpl w:val="C5BE8BEC"/>
    <w:lvl w:ilvl="0" w:tplc="612AE444">
      <w:start w:val="1"/>
      <w:numFmt w:val="bullet"/>
      <w:lvlText w:val="•"/>
      <w:lvlJc w:val="left"/>
      <w:pPr>
        <w:tabs>
          <w:tab w:val="num" w:pos="720"/>
        </w:tabs>
        <w:ind w:left="720" w:hanging="360"/>
      </w:pPr>
      <w:rPr>
        <w:rFonts w:ascii="Arial" w:hAnsi="Arial" w:hint="default"/>
      </w:rPr>
    </w:lvl>
    <w:lvl w:ilvl="1" w:tplc="C55A8DF8" w:tentative="1">
      <w:start w:val="1"/>
      <w:numFmt w:val="bullet"/>
      <w:lvlText w:val="•"/>
      <w:lvlJc w:val="left"/>
      <w:pPr>
        <w:tabs>
          <w:tab w:val="num" w:pos="1440"/>
        </w:tabs>
        <w:ind w:left="1440" w:hanging="360"/>
      </w:pPr>
      <w:rPr>
        <w:rFonts w:ascii="Arial" w:hAnsi="Arial" w:hint="default"/>
      </w:rPr>
    </w:lvl>
    <w:lvl w:ilvl="2" w:tplc="D42E79D2" w:tentative="1">
      <w:start w:val="1"/>
      <w:numFmt w:val="bullet"/>
      <w:lvlText w:val="•"/>
      <w:lvlJc w:val="left"/>
      <w:pPr>
        <w:tabs>
          <w:tab w:val="num" w:pos="2160"/>
        </w:tabs>
        <w:ind w:left="2160" w:hanging="360"/>
      </w:pPr>
      <w:rPr>
        <w:rFonts w:ascii="Arial" w:hAnsi="Arial" w:hint="default"/>
      </w:rPr>
    </w:lvl>
    <w:lvl w:ilvl="3" w:tplc="10C81470" w:tentative="1">
      <w:start w:val="1"/>
      <w:numFmt w:val="bullet"/>
      <w:lvlText w:val="•"/>
      <w:lvlJc w:val="left"/>
      <w:pPr>
        <w:tabs>
          <w:tab w:val="num" w:pos="2880"/>
        </w:tabs>
        <w:ind w:left="2880" w:hanging="360"/>
      </w:pPr>
      <w:rPr>
        <w:rFonts w:ascii="Arial" w:hAnsi="Arial" w:hint="default"/>
      </w:rPr>
    </w:lvl>
    <w:lvl w:ilvl="4" w:tplc="71DECE14" w:tentative="1">
      <w:start w:val="1"/>
      <w:numFmt w:val="bullet"/>
      <w:lvlText w:val="•"/>
      <w:lvlJc w:val="left"/>
      <w:pPr>
        <w:tabs>
          <w:tab w:val="num" w:pos="3600"/>
        </w:tabs>
        <w:ind w:left="3600" w:hanging="360"/>
      </w:pPr>
      <w:rPr>
        <w:rFonts w:ascii="Arial" w:hAnsi="Arial" w:hint="default"/>
      </w:rPr>
    </w:lvl>
    <w:lvl w:ilvl="5" w:tplc="495A62A6" w:tentative="1">
      <w:start w:val="1"/>
      <w:numFmt w:val="bullet"/>
      <w:lvlText w:val="•"/>
      <w:lvlJc w:val="left"/>
      <w:pPr>
        <w:tabs>
          <w:tab w:val="num" w:pos="4320"/>
        </w:tabs>
        <w:ind w:left="4320" w:hanging="360"/>
      </w:pPr>
      <w:rPr>
        <w:rFonts w:ascii="Arial" w:hAnsi="Arial" w:hint="default"/>
      </w:rPr>
    </w:lvl>
    <w:lvl w:ilvl="6" w:tplc="FB5A48CA" w:tentative="1">
      <w:start w:val="1"/>
      <w:numFmt w:val="bullet"/>
      <w:lvlText w:val="•"/>
      <w:lvlJc w:val="left"/>
      <w:pPr>
        <w:tabs>
          <w:tab w:val="num" w:pos="5040"/>
        </w:tabs>
        <w:ind w:left="5040" w:hanging="360"/>
      </w:pPr>
      <w:rPr>
        <w:rFonts w:ascii="Arial" w:hAnsi="Arial" w:hint="default"/>
      </w:rPr>
    </w:lvl>
    <w:lvl w:ilvl="7" w:tplc="EC32DE0E" w:tentative="1">
      <w:start w:val="1"/>
      <w:numFmt w:val="bullet"/>
      <w:lvlText w:val="•"/>
      <w:lvlJc w:val="left"/>
      <w:pPr>
        <w:tabs>
          <w:tab w:val="num" w:pos="5760"/>
        </w:tabs>
        <w:ind w:left="5760" w:hanging="360"/>
      </w:pPr>
      <w:rPr>
        <w:rFonts w:ascii="Arial" w:hAnsi="Arial" w:hint="default"/>
      </w:rPr>
    </w:lvl>
    <w:lvl w:ilvl="8" w:tplc="461876C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4B15973"/>
    <w:multiLevelType w:val="hybridMultilevel"/>
    <w:tmpl w:val="9ED00416"/>
    <w:lvl w:ilvl="0" w:tplc="13E20C14">
      <w:start w:val="1"/>
      <w:numFmt w:val="bullet"/>
      <w:lvlText w:val="•"/>
      <w:lvlJc w:val="left"/>
      <w:pPr>
        <w:tabs>
          <w:tab w:val="num" w:pos="720"/>
        </w:tabs>
        <w:ind w:left="720" w:hanging="360"/>
      </w:pPr>
      <w:rPr>
        <w:rFonts w:ascii="Arial" w:hAnsi="Arial" w:hint="default"/>
      </w:rPr>
    </w:lvl>
    <w:lvl w:ilvl="1" w:tplc="A58C6CAA" w:tentative="1">
      <w:start w:val="1"/>
      <w:numFmt w:val="bullet"/>
      <w:lvlText w:val="•"/>
      <w:lvlJc w:val="left"/>
      <w:pPr>
        <w:tabs>
          <w:tab w:val="num" w:pos="1440"/>
        </w:tabs>
        <w:ind w:left="1440" w:hanging="360"/>
      </w:pPr>
      <w:rPr>
        <w:rFonts w:ascii="Arial" w:hAnsi="Arial" w:hint="default"/>
      </w:rPr>
    </w:lvl>
    <w:lvl w:ilvl="2" w:tplc="34E6AB06" w:tentative="1">
      <w:start w:val="1"/>
      <w:numFmt w:val="bullet"/>
      <w:lvlText w:val="•"/>
      <w:lvlJc w:val="left"/>
      <w:pPr>
        <w:tabs>
          <w:tab w:val="num" w:pos="2160"/>
        </w:tabs>
        <w:ind w:left="2160" w:hanging="360"/>
      </w:pPr>
      <w:rPr>
        <w:rFonts w:ascii="Arial" w:hAnsi="Arial" w:hint="default"/>
      </w:rPr>
    </w:lvl>
    <w:lvl w:ilvl="3" w:tplc="98406C1E" w:tentative="1">
      <w:start w:val="1"/>
      <w:numFmt w:val="bullet"/>
      <w:lvlText w:val="•"/>
      <w:lvlJc w:val="left"/>
      <w:pPr>
        <w:tabs>
          <w:tab w:val="num" w:pos="2880"/>
        </w:tabs>
        <w:ind w:left="2880" w:hanging="360"/>
      </w:pPr>
      <w:rPr>
        <w:rFonts w:ascii="Arial" w:hAnsi="Arial" w:hint="default"/>
      </w:rPr>
    </w:lvl>
    <w:lvl w:ilvl="4" w:tplc="4D948FB6" w:tentative="1">
      <w:start w:val="1"/>
      <w:numFmt w:val="bullet"/>
      <w:lvlText w:val="•"/>
      <w:lvlJc w:val="left"/>
      <w:pPr>
        <w:tabs>
          <w:tab w:val="num" w:pos="3600"/>
        </w:tabs>
        <w:ind w:left="3600" w:hanging="360"/>
      </w:pPr>
      <w:rPr>
        <w:rFonts w:ascii="Arial" w:hAnsi="Arial" w:hint="default"/>
      </w:rPr>
    </w:lvl>
    <w:lvl w:ilvl="5" w:tplc="DC809D76" w:tentative="1">
      <w:start w:val="1"/>
      <w:numFmt w:val="bullet"/>
      <w:lvlText w:val="•"/>
      <w:lvlJc w:val="left"/>
      <w:pPr>
        <w:tabs>
          <w:tab w:val="num" w:pos="4320"/>
        </w:tabs>
        <w:ind w:left="4320" w:hanging="360"/>
      </w:pPr>
      <w:rPr>
        <w:rFonts w:ascii="Arial" w:hAnsi="Arial" w:hint="default"/>
      </w:rPr>
    </w:lvl>
    <w:lvl w:ilvl="6" w:tplc="5A3C42C0" w:tentative="1">
      <w:start w:val="1"/>
      <w:numFmt w:val="bullet"/>
      <w:lvlText w:val="•"/>
      <w:lvlJc w:val="left"/>
      <w:pPr>
        <w:tabs>
          <w:tab w:val="num" w:pos="5040"/>
        </w:tabs>
        <w:ind w:left="5040" w:hanging="360"/>
      </w:pPr>
      <w:rPr>
        <w:rFonts w:ascii="Arial" w:hAnsi="Arial" w:hint="default"/>
      </w:rPr>
    </w:lvl>
    <w:lvl w:ilvl="7" w:tplc="5072BB10" w:tentative="1">
      <w:start w:val="1"/>
      <w:numFmt w:val="bullet"/>
      <w:lvlText w:val="•"/>
      <w:lvlJc w:val="left"/>
      <w:pPr>
        <w:tabs>
          <w:tab w:val="num" w:pos="5760"/>
        </w:tabs>
        <w:ind w:left="5760" w:hanging="360"/>
      </w:pPr>
      <w:rPr>
        <w:rFonts w:ascii="Arial" w:hAnsi="Arial" w:hint="default"/>
      </w:rPr>
    </w:lvl>
    <w:lvl w:ilvl="8" w:tplc="DD20CE5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58E7129"/>
    <w:multiLevelType w:val="hybridMultilevel"/>
    <w:tmpl w:val="2240513C"/>
    <w:lvl w:ilvl="0" w:tplc="C90C5F96">
      <w:start w:val="1"/>
      <w:numFmt w:val="bullet"/>
      <w:lvlText w:val="•"/>
      <w:lvlJc w:val="left"/>
      <w:pPr>
        <w:tabs>
          <w:tab w:val="num" w:pos="720"/>
        </w:tabs>
        <w:ind w:left="720" w:hanging="360"/>
      </w:pPr>
      <w:rPr>
        <w:rFonts w:ascii="Arial" w:hAnsi="Arial" w:hint="default"/>
      </w:rPr>
    </w:lvl>
    <w:lvl w:ilvl="1" w:tplc="75FCD244" w:tentative="1">
      <w:start w:val="1"/>
      <w:numFmt w:val="bullet"/>
      <w:lvlText w:val="•"/>
      <w:lvlJc w:val="left"/>
      <w:pPr>
        <w:tabs>
          <w:tab w:val="num" w:pos="1440"/>
        </w:tabs>
        <w:ind w:left="1440" w:hanging="360"/>
      </w:pPr>
      <w:rPr>
        <w:rFonts w:ascii="Arial" w:hAnsi="Arial" w:hint="default"/>
      </w:rPr>
    </w:lvl>
    <w:lvl w:ilvl="2" w:tplc="FE2CA0D8" w:tentative="1">
      <w:start w:val="1"/>
      <w:numFmt w:val="bullet"/>
      <w:lvlText w:val="•"/>
      <w:lvlJc w:val="left"/>
      <w:pPr>
        <w:tabs>
          <w:tab w:val="num" w:pos="2160"/>
        </w:tabs>
        <w:ind w:left="2160" w:hanging="360"/>
      </w:pPr>
      <w:rPr>
        <w:rFonts w:ascii="Arial" w:hAnsi="Arial" w:hint="default"/>
      </w:rPr>
    </w:lvl>
    <w:lvl w:ilvl="3" w:tplc="2AB24726" w:tentative="1">
      <w:start w:val="1"/>
      <w:numFmt w:val="bullet"/>
      <w:lvlText w:val="•"/>
      <w:lvlJc w:val="left"/>
      <w:pPr>
        <w:tabs>
          <w:tab w:val="num" w:pos="2880"/>
        </w:tabs>
        <w:ind w:left="2880" w:hanging="360"/>
      </w:pPr>
      <w:rPr>
        <w:rFonts w:ascii="Arial" w:hAnsi="Arial" w:hint="default"/>
      </w:rPr>
    </w:lvl>
    <w:lvl w:ilvl="4" w:tplc="02B4168E" w:tentative="1">
      <w:start w:val="1"/>
      <w:numFmt w:val="bullet"/>
      <w:lvlText w:val="•"/>
      <w:lvlJc w:val="left"/>
      <w:pPr>
        <w:tabs>
          <w:tab w:val="num" w:pos="3600"/>
        </w:tabs>
        <w:ind w:left="3600" w:hanging="360"/>
      </w:pPr>
      <w:rPr>
        <w:rFonts w:ascii="Arial" w:hAnsi="Arial" w:hint="default"/>
      </w:rPr>
    </w:lvl>
    <w:lvl w:ilvl="5" w:tplc="91643C26" w:tentative="1">
      <w:start w:val="1"/>
      <w:numFmt w:val="bullet"/>
      <w:lvlText w:val="•"/>
      <w:lvlJc w:val="left"/>
      <w:pPr>
        <w:tabs>
          <w:tab w:val="num" w:pos="4320"/>
        </w:tabs>
        <w:ind w:left="4320" w:hanging="360"/>
      </w:pPr>
      <w:rPr>
        <w:rFonts w:ascii="Arial" w:hAnsi="Arial" w:hint="default"/>
      </w:rPr>
    </w:lvl>
    <w:lvl w:ilvl="6" w:tplc="DACC5EEE" w:tentative="1">
      <w:start w:val="1"/>
      <w:numFmt w:val="bullet"/>
      <w:lvlText w:val="•"/>
      <w:lvlJc w:val="left"/>
      <w:pPr>
        <w:tabs>
          <w:tab w:val="num" w:pos="5040"/>
        </w:tabs>
        <w:ind w:left="5040" w:hanging="360"/>
      </w:pPr>
      <w:rPr>
        <w:rFonts w:ascii="Arial" w:hAnsi="Arial" w:hint="default"/>
      </w:rPr>
    </w:lvl>
    <w:lvl w:ilvl="7" w:tplc="2A6CCF98" w:tentative="1">
      <w:start w:val="1"/>
      <w:numFmt w:val="bullet"/>
      <w:lvlText w:val="•"/>
      <w:lvlJc w:val="left"/>
      <w:pPr>
        <w:tabs>
          <w:tab w:val="num" w:pos="5760"/>
        </w:tabs>
        <w:ind w:left="5760" w:hanging="360"/>
      </w:pPr>
      <w:rPr>
        <w:rFonts w:ascii="Arial" w:hAnsi="Arial" w:hint="default"/>
      </w:rPr>
    </w:lvl>
    <w:lvl w:ilvl="8" w:tplc="87AC51E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63040D1"/>
    <w:multiLevelType w:val="hybridMultilevel"/>
    <w:tmpl w:val="88C46A00"/>
    <w:lvl w:ilvl="0" w:tplc="E8548814">
      <w:start w:val="1"/>
      <w:numFmt w:val="bullet"/>
      <w:lvlText w:val="•"/>
      <w:lvlJc w:val="left"/>
      <w:pPr>
        <w:tabs>
          <w:tab w:val="num" w:pos="720"/>
        </w:tabs>
        <w:ind w:left="720" w:hanging="360"/>
      </w:pPr>
      <w:rPr>
        <w:rFonts w:ascii="Arial" w:hAnsi="Arial" w:hint="default"/>
      </w:rPr>
    </w:lvl>
    <w:lvl w:ilvl="1" w:tplc="DC60E1DE" w:tentative="1">
      <w:start w:val="1"/>
      <w:numFmt w:val="bullet"/>
      <w:lvlText w:val="•"/>
      <w:lvlJc w:val="left"/>
      <w:pPr>
        <w:tabs>
          <w:tab w:val="num" w:pos="1440"/>
        </w:tabs>
        <w:ind w:left="1440" w:hanging="360"/>
      </w:pPr>
      <w:rPr>
        <w:rFonts w:ascii="Arial" w:hAnsi="Arial" w:hint="default"/>
      </w:rPr>
    </w:lvl>
    <w:lvl w:ilvl="2" w:tplc="A0ECF04C" w:tentative="1">
      <w:start w:val="1"/>
      <w:numFmt w:val="bullet"/>
      <w:lvlText w:val="•"/>
      <w:lvlJc w:val="left"/>
      <w:pPr>
        <w:tabs>
          <w:tab w:val="num" w:pos="2160"/>
        </w:tabs>
        <w:ind w:left="2160" w:hanging="360"/>
      </w:pPr>
      <w:rPr>
        <w:rFonts w:ascii="Arial" w:hAnsi="Arial" w:hint="default"/>
      </w:rPr>
    </w:lvl>
    <w:lvl w:ilvl="3" w:tplc="356CDCF4" w:tentative="1">
      <w:start w:val="1"/>
      <w:numFmt w:val="bullet"/>
      <w:lvlText w:val="•"/>
      <w:lvlJc w:val="left"/>
      <w:pPr>
        <w:tabs>
          <w:tab w:val="num" w:pos="2880"/>
        </w:tabs>
        <w:ind w:left="2880" w:hanging="360"/>
      </w:pPr>
      <w:rPr>
        <w:rFonts w:ascii="Arial" w:hAnsi="Arial" w:hint="default"/>
      </w:rPr>
    </w:lvl>
    <w:lvl w:ilvl="4" w:tplc="361AF120" w:tentative="1">
      <w:start w:val="1"/>
      <w:numFmt w:val="bullet"/>
      <w:lvlText w:val="•"/>
      <w:lvlJc w:val="left"/>
      <w:pPr>
        <w:tabs>
          <w:tab w:val="num" w:pos="3600"/>
        </w:tabs>
        <w:ind w:left="3600" w:hanging="360"/>
      </w:pPr>
      <w:rPr>
        <w:rFonts w:ascii="Arial" w:hAnsi="Arial" w:hint="default"/>
      </w:rPr>
    </w:lvl>
    <w:lvl w:ilvl="5" w:tplc="09B230A8" w:tentative="1">
      <w:start w:val="1"/>
      <w:numFmt w:val="bullet"/>
      <w:lvlText w:val="•"/>
      <w:lvlJc w:val="left"/>
      <w:pPr>
        <w:tabs>
          <w:tab w:val="num" w:pos="4320"/>
        </w:tabs>
        <w:ind w:left="4320" w:hanging="360"/>
      </w:pPr>
      <w:rPr>
        <w:rFonts w:ascii="Arial" w:hAnsi="Arial" w:hint="default"/>
      </w:rPr>
    </w:lvl>
    <w:lvl w:ilvl="6" w:tplc="160AD456" w:tentative="1">
      <w:start w:val="1"/>
      <w:numFmt w:val="bullet"/>
      <w:lvlText w:val="•"/>
      <w:lvlJc w:val="left"/>
      <w:pPr>
        <w:tabs>
          <w:tab w:val="num" w:pos="5040"/>
        </w:tabs>
        <w:ind w:left="5040" w:hanging="360"/>
      </w:pPr>
      <w:rPr>
        <w:rFonts w:ascii="Arial" w:hAnsi="Arial" w:hint="default"/>
      </w:rPr>
    </w:lvl>
    <w:lvl w:ilvl="7" w:tplc="9696A608" w:tentative="1">
      <w:start w:val="1"/>
      <w:numFmt w:val="bullet"/>
      <w:lvlText w:val="•"/>
      <w:lvlJc w:val="left"/>
      <w:pPr>
        <w:tabs>
          <w:tab w:val="num" w:pos="5760"/>
        </w:tabs>
        <w:ind w:left="5760" w:hanging="360"/>
      </w:pPr>
      <w:rPr>
        <w:rFonts w:ascii="Arial" w:hAnsi="Arial" w:hint="default"/>
      </w:rPr>
    </w:lvl>
    <w:lvl w:ilvl="8" w:tplc="09D6C51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CD0F51"/>
    <w:multiLevelType w:val="hybridMultilevel"/>
    <w:tmpl w:val="9356BD3C"/>
    <w:lvl w:ilvl="0" w:tplc="18AA96B8">
      <w:start w:val="1"/>
      <w:numFmt w:val="bullet"/>
      <w:lvlText w:val="•"/>
      <w:lvlJc w:val="left"/>
      <w:pPr>
        <w:tabs>
          <w:tab w:val="num" w:pos="720"/>
        </w:tabs>
        <w:ind w:left="720" w:hanging="360"/>
      </w:pPr>
      <w:rPr>
        <w:rFonts w:ascii="Arial" w:hAnsi="Arial" w:hint="default"/>
      </w:rPr>
    </w:lvl>
    <w:lvl w:ilvl="1" w:tplc="98FEB7B2" w:tentative="1">
      <w:start w:val="1"/>
      <w:numFmt w:val="bullet"/>
      <w:lvlText w:val="•"/>
      <w:lvlJc w:val="left"/>
      <w:pPr>
        <w:tabs>
          <w:tab w:val="num" w:pos="1440"/>
        </w:tabs>
        <w:ind w:left="1440" w:hanging="360"/>
      </w:pPr>
      <w:rPr>
        <w:rFonts w:ascii="Arial" w:hAnsi="Arial" w:hint="default"/>
      </w:rPr>
    </w:lvl>
    <w:lvl w:ilvl="2" w:tplc="ADF8A6F8" w:tentative="1">
      <w:start w:val="1"/>
      <w:numFmt w:val="bullet"/>
      <w:lvlText w:val="•"/>
      <w:lvlJc w:val="left"/>
      <w:pPr>
        <w:tabs>
          <w:tab w:val="num" w:pos="2160"/>
        </w:tabs>
        <w:ind w:left="2160" w:hanging="360"/>
      </w:pPr>
      <w:rPr>
        <w:rFonts w:ascii="Arial" w:hAnsi="Arial" w:hint="default"/>
      </w:rPr>
    </w:lvl>
    <w:lvl w:ilvl="3" w:tplc="F71C70F0" w:tentative="1">
      <w:start w:val="1"/>
      <w:numFmt w:val="bullet"/>
      <w:lvlText w:val="•"/>
      <w:lvlJc w:val="left"/>
      <w:pPr>
        <w:tabs>
          <w:tab w:val="num" w:pos="2880"/>
        </w:tabs>
        <w:ind w:left="2880" w:hanging="360"/>
      </w:pPr>
      <w:rPr>
        <w:rFonts w:ascii="Arial" w:hAnsi="Arial" w:hint="default"/>
      </w:rPr>
    </w:lvl>
    <w:lvl w:ilvl="4" w:tplc="18DADEA0" w:tentative="1">
      <w:start w:val="1"/>
      <w:numFmt w:val="bullet"/>
      <w:lvlText w:val="•"/>
      <w:lvlJc w:val="left"/>
      <w:pPr>
        <w:tabs>
          <w:tab w:val="num" w:pos="3600"/>
        </w:tabs>
        <w:ind w:left="3600" w:hanging="360"/>
      </w:pPr>
      <w:rPr>
        <w:rFonts w:ascii="Arial" w:hAnsi="Arial" w:hint="default"/>
      </w:rPr>
    </w:lvl>
    <w:lvl w:ilvl="5" w:tplc="3B1AC304" w:tentative="1">
      <w:start w:val="1"/>
      <w:numFmt w:val="bullet"/>
      <w:lvlText w:val="•"/>
      <w:lvlJc w:val="left"/>
      <w:pPr>
        <w:tabs>
          <w:tab w:val="num" w:pos="4320"/>
        </w:tabs>
        <w:ind w:left="4320" w:hanging="360"/>
      </w:pPr>
      <w:rPr>
        <w:rFonts w:ascii="Arial" w:hAnsi="Arial" w:hint="default"/>
      </w:rPr>
    </w:lvl>
    <w:lvl w:ilvl="6" w:tplc="099E4670" w:tentative="1">
      <w:start w:val="1"/>
      <w:numFmt w:val="bullet"/>
      <w:lvlText w:val="•"/>
      <w:lvlJc w:val="left"/>
      <w:pPr>
        <w:tabs>
          <w:tab w:val="num" w:pos="5040"/>
        </w:tabs>
        <w:ind w:left="5040" w:hanging="360"/>
      </w:pPr>
      <w:rPr>
        <w:rFonts w:ascii="Arial" w:hAnsi="Arial" w:hint="default"/>
      </w:rPr>
    </w:lvl>
    <w:lvl w:ilvl="7" w:tplc="8ED4E432" w:tentative="1">
      <w:start w:val="1"/>
      <w:numFmt w:val="bullet"/>
      <w:lvlText w:val="•"/>
      <w:lvlJc w:val="left"/>
      <w:pPr>
        <w:tabs>
          <w:tab w:val="num" w:pos="5760"/>
        </w:tabs>
        <w:ind w:left="5760" w:hanging="360"/>
      </w:pPr>
      <w:rPr>
        <w:rFonts w:ascii="Arial" w:hAnsi="Arial" w:hint="default"/>
      </w:rPr>
    </w:lvl>
    <w:lvl w:ilvl="8" w:tplc="F80EF62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9B652D5"/>
    <w:multiLevelType w:val="hybridMultilevel"/>
    <w:tmpl w:val="943C3624"/>
    <w:lvl w:ilvl="0" w:tplc="9718E9E6">
      <w:start w:val="1"/>
      <w:numFmt w:val="bullet"/>
      <w:lvlText w:val="-"/>
      <w:lvlJc w:val="left"/>
      <w:pPr>
        <w:ind w:left="720" w:hanging="360"/>
      </w:pPr>
      <w:rPr>
        <w:rFonts w:ascii="Segoe UI" w:hAnsi="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425B07"/>
    <w:multiLevelType w:val="hybridMultilevel"/>
    <w:tmpl w:val="C79E87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52507CE"/>
    <w:multiLevelType w:val="hybridMultilevel"/>
    <w:tmpl w:val="4772627E"/>
    <w:lvl w:ilvl="0" w:tplc="13E20C14">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57D4499"/>
    <w:multiLevelType w:val="hybridMultilevel"/>
    <w:tmpl w:val="B11AA63A"/>
    <w:lvl w:ilvl="0" w:tplc="8E4C5FA6">
      <w:start w:val="1"/>
      <w:numFmt w:val="bullet"/>
      <w:lvlText w:val="•"/>
      <w:lvlJc w:val="left"/>
      <w:pPr>
        <w:tabs>
          <w:tab w:val="num" w:pos="720"/>
        </w:tabs>
        <w:ind w:left="720" w:hanging="360"/>
      </w:pPr>
      <w:rPr>
        <w:rFonts w:ascii="Arial" w:hAnsi="Arial" w:hint="default"/>
      </w:rPr>
    </w:lvl>
    <w:lvl w:ilvl="1" w:tplc="D3502EC6" w:tentative="1">
      <w:start w:val="1"/>
      <w:numFmt w:val="bullet"/>
      <w:lvlText w:val="•"/>
      <w:lvlJc w:val="left"/>
      <w:pPr>
        <w:tabs>
          <w:tab w:val="num" w:pos="1440"/>
        </w:tabs>
        <w:ind w:left="1440" w:hanging="360"/>
      </w:pPr>
      <w:rPr>
        <w:rFonts w:ascii="Arial" w:hAnsi="Arial" w:hint="default"/>
      </w:rPr>
    </w:lvl>
    <w:lvl w:ilvl="2" w:tplc="D21E4DC6" w:tentative="1">
      <w:start w:val="1"/>
      <w:numFmt w:val="bullet"/>
      <w:lvlText w:val="•"/>
      <w:lvlJc w:val="left"/>
      <w:pPr>
        <w:tabs>
          <w:tab w:val="num" w:pos="2160"/>
        </w:tabs>
        <w:ind w:left="2160" w:hanging="360"/>
      </w:pPr>
      <w:rPr>
        <w:rFonts w:ascii="Arial" w:hAnsi="Arial" w:hint="default"/>
      </w:rPr>
    </w:lvl>
    <w:lvl w:ilvl="3" w:tplc="23305A4A" w:tentative="1">
      <w:start w:val="1"/>
      <w:numFmt w:val="bullet"/>
      <w:lvlText w:val="•"/>
      <w:lvlJc w:val="left"/>
      <w:pPr>
        <w:tabs>
          <w:tab w:val="num" w:pos="2880"/>
        </w:tabs>
        <w:ind w:left="2880" w:hanging="360"/>
      </w:pPr>
      <w:rPr>
        <w:rFonts w:ascii="Arial" w:hAnsi="Arial" w:hint="default"/>
      </w:rPr>
    </w:lvl>
    <w:lvl w:ilvl="4" w:tplc="2D16212E" w:tentative="1">
      <w:start w:val="1"/>
      <w:numFmt w:val="bullet"/>
      <w:lvlText w:val="•"/>
      <w:lvlJc w:val="left"/>
      <w:pPr>
        <w:tabs>
          <w:tab w:val="num" w:pos="3600"/>
        </w:tabs>
        <w:ind w:left="3600" w:hanging="360"/>
      </w:pPr>
      <w:rPr>
        <w:rFonts w:ascii="Arial" w:hAnsi="Arial" w:hint="default"/>
      </w:rPr>
    </w:lvl>
    <w:lvl w:ilvl="5" w:tplc="2FD0A7FA" w:tentative="1">
      <w:start w:val="1"/>
      <w:numFmt w:val="bullet"/>
      <w:lvlText w:val="•"/>
      <w:lvlJc w:val="left"/>
      <w:pPr>
        <w:tabs>
          <w:tab w:val="num" w:pos="4320"/>
        </w:tabs>
        <w:ind w:left="4320" w:hanging="360"/>
      </w:pPr>
      <w:rPr>
        <w:rFonts w:ascii="Arial" w:hAnsi="Arial" w:hint="default"/>
      </w:rPr>
    </w:lvl>
    <w:lvl w:ilvl="6" w:tplc="BDA284E4" w:tentative="1">
      <w:start w:val="1"/>
      <w:numFmt w:val="bullet"/>
      <w:lvlText w:val="•"/>
      <w:lvlJc w:val="left"/>
      <w:pPr>
        <w:tabs>
          <w:tab w:val="num" w:pos="5040"/>
        </w:tabs>
        <w:ind w:left="5040" w:hanging="360"/>
      </w:pPr>
      <w:rPr>
        <w:rFonts w:ascii="Arial" w:hAnsi="Arial" w:hint="default"/>
      </w:rPr>
    </w:lvl>
    <w:lvl w:ilvl="7" w:tplc="846CB92E" w:tentative="1">
      <w:start w:val="1"/>
      <w:numFmt w:val="bullet"/>
      <w:lvlText w:val="•"/>
      <w:lvlJc w:val="left"/>
      <w:pPr>
        <w:tabs>
          <w:tab w:val="num" w:pos="5760"/>
        </w:tabs>
        <w:ind w:left="5760" w:hanging="360"/>
      </w:pPr>
      <w:rPr>
        <w:rFonts w:ascii="Arial" w:hAnsi="Arial" w:hint="default"/>
      </w:rPr>
    </w:lvl>
    <w:lvl w:ilvl="8" w:tplc="89D4EA1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49544F7"/>
    <w:multiLevelType w:val="hybridMultilevel"/>
    <w:tmpl w:val="508A17F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4"/>
  </w:num>
  <w:num w:numId="3">
    <w:abstractNumId w:val="12"/>
  </w:num>
  <w:num w:numId="4">
    <w:abstractNumId w:val="16"/>
  </w:num>
  <w:num w:numId="5">
    <w:abstractNumId w:val="31"/>
  </w:num>
  <w:num w:numId="6">
    <w:abstractNumId w:val="45"/>
  </w:num>
  <w:num w:numId="7">
    <w:abstractNumId w:val="25"/>
  </w:num>
  <w:num w:numId="8">
    <w:abstractNumId w:val="30"/>
  </w:num>
  <w:num w:numId="9">
    <w:abstractNumId w:val="39"/>
  </w:num>
  <w:num w:numId="10">
    <w:abstractNumId w:val="46"/>
  </w:num>
  <w:num w:numId="11">
    <w:abstractNumId w:val="26"/>
  </w:num>
  <w:num w:numId="12">
    <w:abstractNumId w:val="10"/>
  </w:num>
  <w:num w:numId="13">
    <w:abstractNumId w:val="15"/>
  </w:num>
  <w:num w:numId="14">
    <w:abstractNumId w:val="27"/>
  </w:num>
  <w:num w:numId="15">
    <w:abstractNumId w:val="44"/>
  </w:num>
  <w:num w:numId="16">
    <w:abstractNumId w:val="35"/>
  </w:num>
  <w:num w:numId="17">
    <w:abstractNumId w:val="37"/>
  </w:num>
  <w:num w:numId="18">
    <w:abstractNumId w:val="19"/>
  </w:num>
  <w:num w:numId="19">
    <w:abstractNumId w:val="20"/>
  </w:num>
  <w:num w:numId="20">
    <w:abstractNumId w:val="33"/>
  </w:num>
  <w:num w:numId="21">
    <w:abstractNumId w:val="11"/>
  </w:num>
  <w:num w:numId="22">
    <w:abstractNumId w:val="17"/>
  </w:num>
  <w:num w:numId="23">
    <w:abstractNumId w:val="14"/>
  </w:num>
  <w:num w:numId="24">
    <w:abstractNumId w:val="21"/>
  </w:num>
  <w:num w:numId="25">
    <w:abstractNumId w:val="23"/>
  </w:num>
  <w:num w:numId="26">
    <w:abstractNumId w:val="32"/>
  </w:num>
  <w:num w:numId="27">
    <w:abstractNumId w:val="22"/>
  </w:num>
  <w:num w:numId="28">
    <w:abstractNumId w:val="28"/>
  </w:num>
  <w:num w:numId="29">
    <w:abstractNumId w:val="42"/>
  </w:num>
  <w:num w:numId="30">
    <w:abstractNumId w:val="34"/>
  </w:num>
  <w:num w:numId="31">
    <w:abstractNumId w:val="13"/>
  </w:num>
  <w:num w:numId="32">
    <w:abstractNumId w:val="29"/>
  </w:num>
  <w:num w:numId="33">
    <w:abstractNumId w:val="18"/>
  </w:num>
  <w:num w:numId="34">
    <w:abstractNumId w:val="41"/>
  </w:num>
  <w:num w:numId="35">
    <w:abstractNumId w:val="38"/>
  </w:num>
  <w:num w:numId="36">
    <w:abstractNumId w:val="40"/>
  </w:num>
  <w:num w:numId="37">
    <w:abstractNumId w:val="43"/>
  </w:num>
  <w:num w:numId="38">
    <w:abstractNumId w:val="9"/>
  </w:num>
  <w:num w:numId="39">
    <w:abstractNumId w:val="7"/>
  </w:num>
  <w:num w:numId="40">
    <w:abstractNumId w:val="6"/>
  </w:num>
  <w:num w:numId="41">
    <w:abstractNumId w:val="5"/>
  </w:num>
  <w:num w:numId="42">
    <w:abstractNumId w:val="4"/>
  </w:num>
  <w:num w:numId="43">
    <w:abstractNumId w:val="8"/>
  </w:num>
  <w:num w:numId="44">
    <w:abstractNumId w:val="3"/>
  </w:num>
  <w:num w:numId="45">
    <w:abstractNumId w:val="2"/>
  </w:num>
  <w:num w:numId="46">
    <w:abstractNumId w:val="1"/>
  </w:num>
  <w:num w:numId="47">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5F97"/>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764"/>
    <w:rsid w:val="0006502B"/>
    <w:rsid w:val="00067107"/>
    <w:rsid w:val="00067ED3"/>
    <w:rsid w:val="000708BD"/>
    <w:rsid w:val="00070E20"/>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4CC4"/>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82D"/>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31E8"/>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0F98"/>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AA4"/>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693"/>
    <w:rsid w:val="001D5E88"/>
    <w:rsid w:val="001E0037"/>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B8F"/>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09BC"/>
    <w:rsid w:val="00281104"/>
    <w:rsid w:val="00281F13"/>
    <w:rsid w:val="00282E1C"/>
    <w:rsid w:val="00282EEC"/>
    <w:rsid w:val="00285692"/>
    <w:rsid w:val="00286417"/>
    <w:rsid w:val="00286BCF"/>
    <w:rsid w:val="0028786F"/>
    <w:rsid w:val="00287A12"/>
    <w:rsid w:val="00287B41"/>
    <w:rsid w:val="00287D07"/>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88E"/>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A23"/>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5B7"/>
    <w:rsid w:val="002F400D"/>
    <w:rsid w:val="002F4B59"/>
    <w:rsid w:val="002F4F84"/>
    <w:rsid w:val="002F5879"/>
    <w:rsid w:val="002F702C"/>
    <w:rsid w:val="002F7117"/>
    <w:rsid w:val="002F7A8F"/>
    <w:rsid w:val="002F7F76"/>
    <w:rsid w:val="0030069C"/>
    <w:rsid w:val="003010F0"/>
    <w:rsid w:val="00301264"/>
    <w:rsid w:val="0030127B"/>
    <w:rsid w:val="00301754"/>
    <w:rsid w:val="003024EF"/>
    <w:rsid w:val="003034B2"/>
    <w:rsid w:val="00304DEC"/>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29B6"/>
    <w:rsid w:val="00333038"/>
    <w:rsid w:val="003338BB"/>
    <w:rsid w:val="003349DF"/>
    <w:rsid w:val="00335D2E"/>
    <w:rsid w:val="0034141F"/>
    <w:rsid w:val="00343099"/>
    <w:rsid w:val="00345264"/>
    <w:rsid w:val="00346050"/>
    <w:rsid w:val="003463B5"/>
    <w:rsid w:val="00346876"/>
    <w:rsid w:val="00347802"/>
    <w:rsid w:val="0034785B"/>
    <w:rsid w:val="003517FA"/>
    <w:rsid w:val="00352760"/>
    <w:rsid w:val="00352847"/>
    <w:rsid w:val="00352AB5"/>
    <w:rsid w:val="00352CA6"/>
    <w:rsid w:val="00353003"/>
    <w:rsid w:val="00353190"/>
    <w:rsid w:val="003535B3"/>
    <w:rsid w:val="00353AA9"/>
    <w:rsid w:val="00353E52"/>
    <w:rsid w:val="00354248"/>
    <w:rsid w:val="003542DA"/>
    <w:rsid w:val="003557F0"/>
    <w:rsid w:val="00356277"/>
    <w:rsid w:val="003607F8"/>
    <w:rsid w:val="00360CF4"/>
    <w:rsid w:val="003619B5"/>
    <w:rsid w:val="00361C57"/>
    <w:rsid w:val="00363BB4"/>
    <w:rsid w:val="00364C69"/>
    <w:rsid w:val="00365501"/>
    <w:rsid w:val="003655BA"/>
    <w:rsid w:val="00367512"/>
    <w:rsid w:val="0036751D"/>
    <w:rsid w:val="00367599"/>
    <w:rsid w:val="0036777B"/>
    <w:rsid w:val="00367B09"/>
    <w:rsid w:val="003709FD"/>
    <w:rsid w:val="003711B4"/>
    <w:rsid w:val="00371C7E"/>
    <w:rsid w:val="00372C13"/>
    <w:rsid w:val="00372FE8"/>
    <w:rsid w:val="003757F0"/>
    <w:rsid w:val="00375AFF"/>
    <w:rsid w:val="00375C1A"/>
    <w:rsid w:val="00376543"/>
    <w:rsid w:val="0038028D"/>
    <w:rsid w:val="00380585"/>
    <w:rsid w:val="00380A07"/>
    <w:rsid w:val="00380E86"/>
    <w:rsid w:val="003825A2"/>
    <w:rsid w:val="00382E25"/>
    <w:rsid w:val="00383F2D"/>
    <w:rsid w:val="00384D8F"/>
    <w:rsid w:val="00385B51"/>
    <w:rsid w:val="0038795A"/>
    <w:rsid w:val="00391008"/>
    <w:rsid w:val="00391607"/>
    <w:rsid w:val="00391898"/>
    <w:rsid w:val="00391B9A"/>
    <w:rsid w:val="0039273B"/>
    <w:rsid w:val="00392EA7"/>
    <w:rsid w:val="0039352F"/>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B85"/>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7F2F"/>
    <w:rsid w:val="00440861"/>
    <w:rsid w:val="00441C32"/>
    <w:rsid w:val="00441E13"/>
    <w:rsid w:val="00443252"/>
    <w:rsid w:val="004438D7"/>
    <w:rsid w:val="00443F2F"/>
    <w:rsid w:val="004452BF"/>
    <w:rsid w:val="004478B2"/>
    <w:rsid w:val="004503FD"/>
    <w:rsid w:val="00450E86"/>
    <w:rsid w:val="00451452"/>
    <w:rsid w:val="0045374B"/>
    <w:rsid w:val="00453A49"/>
    <w:rsid w:val="00453B42"/>
    <w:rsid w:val="00453D72"/>
    <w:rsid w:val="0045410E"/>
    <w:rsid w:val="00455110"/>
    <w:rsid w:val="004565EE"/>
    <w:rsid w:val="004603EE"/>
    <w:rsid w:val="004611C8"/>
    <w:rsid w:val="0046254E"/>
    <w:rsid w:val="00462B3D"/>
    <w:rsid w:val="004634EA"/>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3FA1"/>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5A4"/>
    <w:rsid w:val="004C6763"/>
    <w:rsid w:val="004C6ACF"/>
    <w:rsid w:val="004C738E"/>
    <w:rsid w:val="004D0285"/>
    <w:rsid w:val="004D051B"/>
    <w:rsid w:val="004D0CAD"/>
    <w:rsid w:val="004D1C86"/>
    <w:rsid w:val="004D1D31"/>
    <w:rsid w:val="004D1D8B"/>
    <w:rsid w:val="004D368C"/>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E77"/>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61A"/>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DCB"/>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4E1B"/>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A5E"/>
    <w:rsid w:val="005B0114"/>
    <w:rsid w:val="005B02B2"/>
    <w:rsid w:val="005B278B"/>
    <w:rsid w:val="005B39D5"/>
    <w:rsid w:val="005B3FB9"/>
    <w:rsid w:val="005B445F"/>
    <w:rsid w:val="005B49B5"/>
    <w:rsid w:val="005B605D"/>
    <w:rsid w:val="005B6088"/>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47E"/>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0E1"/>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00CB"/>
    <w:rsid w:val="0066251F"/>
    <w:rsid w:val="00665688"/>
    <w:rsid w:val="00665E8C"/>
    <w:rsid w:val="00666995"/>
    <w:rsid w:val="0066757F"/>
    <w:rsid w:val="006701F5"/>
    <w:rsid w:val="006705D5"/>
    <w:rsid w:val="00670D34"/>
    <w:rsid w:val="006710E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D6C"/>
    <w:rsid w:val="006A6DF0"/>
    <w:rsid w:val="006A770B"/>
    <w:rsid w:val="006B02B8"/>
    <w:rsid w:val="006B043A"/>
    <w:rsid w:val="006B134E"/>
    <w:rsid w:val="006B3143"/>
    <w:rsid w:val="006B3A95"/>
    <w:rsid w:val="006B4823"/>
    <w:rsid w:val="006B48E8"/>
    <w:rsid w:val="006B5909"/>
    <w:rsid w:val="006C02F9"/>
    <w:rsid w:val="006C042F"/>
    <w:rsid w:val="006C0A54"/>
    <w:rsid w:val="006C0A97"/>
    <w:rsid w:val="006C1208"/>
    <w:rsid w:val="006C2781"/>
    <w:rsid w:val="006C3572"/>
    <w:rsid w:val="006C383E"/>
    <w:rsid w:val="006C6C32"/>
    <w:rsid w:val="006C70F0"/>
    <w:rsid w:val="006C7993"/>
    <w:rsid w:val="006D0321"/>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500"/>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5F06"/>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0427"/>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4B2"/>
    <w:rsid w:val="007A0EBA"/>
    <w:rsid w:val="007A0FDF"/>
    <w:rsid w:val="007A1695"/>
    <w:rsid w:val="007A2FDA"/>
    <w:rsid w:val="007A31EE"/>
    <w:rsid w:val="007A3633"/>
    <w:rsid w:val="007A3E80"/>
    <w:rsid w:val="007A42A5"/>
    <w:rsid w:val="007A571E"/>
    <w:rsid w:val="007A6135"/>
    <w:rsid w:val="007A70F7"/>
    <w:rsid w:val="007B02DB"/>
    <w:rsid w:val="007B085A"/>
    <w:rsid w:val="007B1D42"/>
    <w:rsid w:val="007B1F16"/>
    <w:rsid w:val="007B2021"/>
    <w:rsid w:val="007B233F"/>
    <w:rsid w:val="007B2ECC"/>
    <w:rsid w:val="007B3378"/>
    <w:rsid w:val="007B4F7C"/>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E5F"/>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3D54"/>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0B"/>
    <w:rsid w:val="008334BF"/>
    <w:rsid w:val="00833B95"/>
    <w:rsid w:val="00834754"/>
    <w:rsid w:val="00834A3B"/>
    <w:rsid w:val="00834BB7"/>
    <w:rsid w:val="00837072"/>
    <w:rsid w:val="0083744C"/>
    <w:rsid w:val="0084297A"/>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A5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931"/>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1F1"/>
    <w:rsid w:val="008D2A11"/>
    <w:rsid w:val="008D2D20"/>
    <w:rsid w:val="008D6B3F"/>
    <w:rsid w:val="008E0416"/>
    <w:rsid w:val="008E0EB6"/>
    <w:rsid w:val="008E12F8"/>
    <w:rsid w:val="008E2C98"/>
    <w:rsid w:val="008E3D19"/>
    <w:rsid w:val="008E614A"/>
    <w:rsid w:val="008E6704"/>
    <w:rsid w:val="008E72DF"/>
    <w:rsid w:val="008E760A"/>
    <w:rsid w:val="008E76A6"/>
    <w:rsid w:val="008F197C"/>
    <w:rsid w:val="008F4845"/>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6EEB"/>
    <w:rsid w:val="009173A0"/>
    <w:rsid w:val="0092375A"/>
    <w:rsid w:val="00923A7D"/>
    <w:rsid w:val="00926B89"/>
    <w:rsid w:val="00927C1B"/>
    <w:rsid w:val="00930E05"/>
    <w:rsid w:val="009312F0"/>
    <w:rsid w:val="0093146D"/>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0B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AC1"/>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5C78"/>
    <w:rsid w:val="00A964DC"/>
    <w:rsid w:val="00A96D7B"/>
    <w:rsid w:val="00A96E57"/>
    <w:rsid w:val="00A9719F"/>
    <w:rsid w:val="00A971BA"/>
    <w:rsid w:val="00A97625"/>
    <w:rsid w:val="00A97B78"/>
    <w:rsid w:val="00A97CE6"/>
    <w:rsid w:val="00AA0654"/>
    <w:rsid w:val="00AA11D6"/>
    <w:rsid w:val="00AA170E"/>
    <w:rsid w:val="00AA27DB"/>
    <w:rsid w:val="00AA3334"/>
    <w:rsid w:val="00AA41C0"/>
    <w:rsid w:val="00AA49BE"/>
    <w:rsid w:val="00AA5503"/>
    <w:rsid w:val="00AA5A31"/>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7A3"/>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534"/>
    <w:rsid w:val="00B54F53"/>
    <w:rsid w:val="00B558B3"/>
    <w:rsid w:val="00B55BE9"/>
    <w:rsid w:val="00B560D2"/>
    <w:rsid w:val="00B5769D"/>
    <w:rsid w:val="00B57B4F"/>
    <w:rsid w:val="00B61BA6"/>
    <w:rsid w:val="00B6361C"/>
    <w:rsid w:val="00B669BF"/>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5A64"/>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1690"/>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4CC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ACB"/>
    <w:rsid w:val="00C871EF"/>
    <w:rsid w:val="00C87EF3"/>
    <w:rsid w:val="00C90138"/>
    <w:rsid w:val="00C910E9"/>
    <w:rsid w:val="00C91B18"/>
    <w:rsid w:val="00C93857"/>
    <w:rsid w:val="00C93C88"/>
    <w:rsid w:val="00C948FD"/>
    <w:rsid w:val="00C96367"/>
    <w:rsid w:val="00C9791E"/>
    <w:rsid w:val="00CA0156"/>
    <w:rsid w:val="00CA089A"/>
    <w:rsid w:val="00CA0B4B"/>
    <w:rsid w:val="00CA0E3B"/>
    <w:rsid w:val="00CA1995"/>
    <w:rsid w:val="00CA5B19"/>
    <w:rsid w:val="00CA6115"/>
    <w:rsid w:val="00CA6A05"/>
    <w:rsid w:val="00CA7003"/>
    <w:rsid w:val="00CA76A1"/>
    <w:rsid w:val="00CB285D"/>
    <w:rsid w:val="00CB4CAC"/>
    <w:rsid w:val="00CB690A"/>
    <w:rsid w:val="00CB6925"/>
    <w:rsid w:val="00CB6B4F"/>
    <w:rsid w:val="00CC144B"/>
    <w:rsid w:val="00CC14A5"/>
    <w:rsid w:val="00CC2796"/>
    <w:rsid w:val="00CC2CB6"/>
    <w:rsid w:val="00CC3816"/>
    <w:rsid w:val="00CC3CAD"/>
    <w:rsid w:val="00CC59D1"/>
    <w:rsid w:val="00CC7782"/>
    <w:rsid w:val="00CC77FF"/>
    <w:rsid w:val="00CC780F"/>
    <w:rsid w:val="00CC7F9E"/>
    <w:rsid w:val="00CD02B7"/>
    <w:rsid w:val="00CD0E9E"/>
    <w:rsid w:val="00CD1922"/>
    <w:rsid w:val="00CD27F3"/>
    <w:rsid w:val="00CD2EC3"/>
    <w:rsid w:val="00CD39F8"/>
    <w:rsid w:val="00CD4A81"/>
    <w:rsid w:val="00CD4AD4"/>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DBB"/>
    <w:rsid w:val="00CF7310"/>
    <w:rsid w:val="00CF788B"/>
    <w:rsid w:val="00D0370C"/>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55A"/>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3AE"/>
    <w:rsid w:val="00DD47B2"/>
    <w:rsid w:val="00DD5B62"/>
    <w:rsid w:val="00DD6A08"/>
    <w:rsid w:val="00DE227C"/>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766"/>
    <w:rsid w:val="00E14809"/>
    <w:rsid w:val="00E15529"/>
    <w:rsid w:val="00E15C61"/>
    <w:rsid w:val="00E16F6D"/>
    <w:rsid w:val="00E20D88"/>
    <w:rsid w:val="00E210B3"/>
    <w:rsid w:val="00E21728"/>
    <w:rsid w:val="00E217FF"/>
    <w:rsid w:val="00E21E7A"/>
    <w:rsid w:val="00E2211F"/>
    <w:rsid w:val="00E221DB"/>
    <w:rsid w:val="00E2227B"/>
    <w:rsid w:val="00E225DD"/>
    <w:rsid w:val="00E2280C"/>
    <w:rsid w:val="00E234EE"/>
    <w:rsid w:val="00E2447A"/>
    <w:rsid w:val="00E25148"/>
    <w:rsid w:val="00E252A7"/>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71"/>
    <w:rsid w:val="00E45525"/>
    <w:rsid w:val="00E46ECD"/>
    <w:rsid w:val="00E46FFA"/>
    <w:rsid w:val="00E47632"/>
    <w:rsid w:val="00E503D3"/>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50D"/>
    <w:rsid w:val="00EB3646"/>
    <w:rsid w:val="00EB3CCD"/>
    <w:rsid w:val="00EB4FDF"/>
    <w:rsid w:val="00EB544E"/>
    <w:rsid w:val="00EB63C5"/>
    <w:rsid w:val="00EB646B"/>
    <w:rsid w:val="00EB7202"/>
    <w:rsid w:val="00EB7363"/>
    <w:rsid w:val="00EB7E8B"/>
    <w:rsid w:val="00EC1440"/>
    <w:rsid w:val="00EC1D40"/>
    <w:rsid w:val="00EC205D"/>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0EC"/>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11"/>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6FA2"/>
    <w:rsid w:val="00F77118"/>
    <w:rsid w:val="00F772DA"/>
    <w:rsid w:val="00F80E63"/>
    <w:rsid w:val="00F80EC5"/>
    <w:rsid w:val="00F8116D"/>
    <w:rsid w:val="00F81180"/>
    <w:rsid w:val="00F82967"/>
    <w:rsid w:val="00F83D14"/>
    <w:rsid w:val="00F84102"/>
    <w:rsid w:val="00F84248"/>
    <w:rsid w:val="00F8481F"/>
    <w:rsid w:val="00F85805"/>
    <w:rsid w:val="00F85923"/>
    <w:rsid w:val="00F861C4"/>
    <w:rsid w:val="00F877DB"/>
    <w:rsid w:val="00F901CA"/>
    <w:rsid w:val="00F90AD9"/>
    <w:rsid w:val="00F934BB"/>
    <w:rsid w:val="00F93893"/>
    <w:rsid w:val="00F950EB"/>
    <w:rsid w:val="00F97243"/>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D7DA8"/>
    <w:rsid w:val="00FE1F7B"/>
    <w:rsid w:val="00FE367E"/>
    <w:rsid w:val="00FE60EB"/>
    <w:rsid w:val="00FE670B"/>
    <w:rsid w:val="00FE7296"/>
    <w:rsid w:val="00FE7DEA"/>
    <w:rsid w:val="00FF0203"/>
    <w:rsid w:val="00FF1A27"/>
    <w:rsid w:val="00FF1B8B"/>
    <w:rsid w:val="00FF40CB"/>
    <w:rsid w:val="00FF4956"/>
    <w:rsid w:val="00FF7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1B3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55DCB"/>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6D032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7696358">
      <w:bodyDiv w:val="1"/>
      <w:marLeft w:val="0"/>
      <w:marRight w:val="0"/>
      <w:marTop w:val="0"/>
      <w:marBottom w:val="0"/>
      <w:divBdr>
        <w:top w:val="none" w:sz="0" w:space="0" w:color="auto"/>
        <w:left w:val="none" w:sz="0" w:space="0" w:color="auto"/>
        <w:bottom w:val="none" w:sz="0" w:space="0" w:color="auto"/>
        <w:right w:val="none" w:sz="0" w:space="0" w:color="auto"/>
      </w:divBdr>
      <w:divsChild>
        <w:div w:id="730036785">
          <w:marLeft w:val="446"/>
          <w:marRight w:val="0"/>
          <w:marTop w:val="0"/>
          <w:marBottom w:val="0"/>
          <w:divBdr>
            <w:top w:val="none" w:sz="0" w:space="0" w:color="auto"/>
            <w:left w:val="none" w:sz="0" w:space="0" w:color="auto"/>
            <w:bottom w:val="none" w:sz="0" w:space="0" w:color="auto"/>
            <w:right w:val="none" w:sz="0" w:space="0" w:color="auto"/>
          </w:divBdr>
        </w:div>
      </w:divsChild>
    </w:div>
    <w:div w:id="507411185">
      <w:bodyDiv w:val="1"/>
      <w:marLeft w:val="0"/>
      <w:marRight w:val="0"/>
      <w:marTop w:val="0"/>
      <w:marBottom w:val="0"/>
      <w:divBdr>
        <w:top w:val="none" w:sz="0" w:space="0" w:color="auto"/>
        <w:left w:val="none" w:sz="0" w:space="0" w:color="auto"/>
        <w:bottom w:val="none" w:sz="0" w:space="0" w:color="auto"/>
        <w:right w:val="none" w:sz="0" w:space="0" w:color="auto"/>
      </w:divBdr>
      <w:divsChild>
        <w:div w:id="1116291749">
          <w:marLeft w:val="446"/>
          <w:marRight w:val="0"/>
          <w:marTop w:val="0"/>
          <w:marBottom w:val="0"/>
          <w:divBdr>
            <w:top w:val="none" w:sz="0" w:space="0" w:color="auto"/>
            <w:left w:val="none" w:sz="0" w:space="0" w:color="auto"/>
            <w:bottom w:val="none" w:sz="0" w:space="0" w:color="auto"/>
            <w:right w:val="none" w:sz="0" w:space="0" w:color="auto"/>
          </w:divBdr>
        </w:div>
        <w:div w:id="1670448736">
          <w:marLeft w:val="446"/>
          <w:marRight w:val="0"/>
          <w:marTop w:val="0"/>
          <w:marBottom w:val="0"/>
          <w:divBdr>
            <w:top w:val="none" w:sz="0" w:space="0" w:color="auto"/>
            <w:left w:val="none" w:sz="0" w:space="0" w:color="auto"/>
            <w:bottom w:val="none" w:sz="0" w:space="0" w:color="auto"/>
            <w:right w:val="none" w:sz="0" w:space="0" w:color="auto"/>
          </w:divBdr>
        </w:div>
        <w:div w:id="827206416">
          <w:marLeft w:val="274"/>
          <w:marRight w:val="0"/>
          <w:marTop w:val="0"/>
          <w:marBottom w:val="0"/>
          <w:divBdr>
            <w:top w:val="none" w:sz="0" w:space="0" w:color="auto"/>
            <w:left w:val="none" w:sz="0" w:space="0" w:color="auto"/>
            <w:bottom w:val="none" w:sz="0" w:space="0" w:color="auto"/>
            <w:right w:val="none" w:sz="0" w:space="0" w:color="auto"/>
          </w:divBdr>
        </w:div>
        <w:div w:id="2097701037">
          <w:marLeft w:val="274"/>
          <w:marRight w:val="0"/>
          <w:marTop w:val="0"/>
          <w:marBottom w:val="0"/>
          <w:divBdr>
            <w:top w:val="none" w:sz="0" w:space="0" w:color="auto"/>
            <w:left w:val="none" w:sz="0" w:space="0" w:color="auto"/>
            <w:bottom w:val="none" w:sz="0" w:space="0" w:color="auto"/>
            <w:right w:val="none" w:sz="0" w:space="0" w:color="auto"/>
          </w:divBdr>
        </w:div>
        <w:div w:id="1670674166">
          <w:marLeft w:val="446"/>
          <w:marRight w:val="0"/>
          <w:marTop w:val="0"/>
          <w:marBottom w:val="0"/>
          <w:divBdr>
            <w:top w:val="none" w:sz="0" w:space="0" w:color="auto"/>
            <w:left w:val="none" w:sz="0" w:space="0" w:color="auto"/>
            <w:bottom w:val="none" w:sz="0" w:space="0" w:color="auto"/>
            <w:right w:val="none" w:sz="0" w:space="0" w:color="auto"/>
          </w:divBdr>
        </w:div>
        <w:div w:id="1877960942">
          <w:marLeft w:val="446"/>
          <w:marRight w:val="0"/>
          <w:marTop w:val="0"/>
          <w:marBottom w:val="0"/>
          <w:divBdr>
            <w:top w:val="none" w:sz="0" w:space="0" w:color="auto"/>
            <w:left w:val="none" w:sz="0" w:space="0" w:color="auto"/>
            <w:bottom w:val="none" w:sz="0" w:space="0" w:color="auto"/>
            <w:right w:val="none" w:sz="0" w:space="0" w:color="auto"/>
          </w:divBdr>
        </w:div>
        <w:div w:id="1424718244">
          <w:marLeft w:val="446"/>
          <w:marRight w:val="0"/>
          <w:marTop w:val="0"/>
          <w:marBottom w:val="0"/>
          <w:divBdr>
            <w:top w:val="none" w:sz="0" w:space="0" w:color="auto"/>
            <w:left w:val="none" w:sz="0" w:space="0" w:color="auto"/>
            <w:bottom w:val="none" w:sz="0" w:space="0" w:color="auto"/>
            <w:right w:val="none" w:sz="0" w:space="0" w:color="auto"/>
          </w:divBdr>
        </w:div>
        <w:div w:id="1719742705">
          <w:marLeft w:val="446"/>
          <w:marRight w:val="0"/>
          <w:marTop w:val="0"/>
          <w:marBottom w:val="0"/>
          <w:divBdr>
            <w:top w:val="none" w:sz="0" w:space="0" w:color="auto"/>
            <w:left w:val="none" w:sz="0" w:space="0" w:color="auto"/>
            <w:bottom w:val="none" w:sz="0" w:space="0" w:color="auto"/>
            <w:right w:val="none" w:sz="0" w:space="0" w:color="auto"/>
          </w:divBdr>
        </w:div>
        <w:div w:id="1342203416">
          <w:marLeft w:val="446"/>
          <w:marRight w:val="0"/>
          <w:marTop w:val="0"/>
          <w:marBottom w:val="0"/>
          <w:divBdr>
            <w:top w:val="none" w:sz="0" w:space="0" w:color="auto"/>
            <w:left w:val="none" w:sz="0" w:space="0" w:color="auto"/>
            <w:bottom w:val="none" w:sz="0" w:space="0" w:color="auto"/>
            <w:right w:val="none" w:sz="0" w:space="0" w:color="auto"/>
          </w:divBdr>
        </w:div>
        <w:div w:id="750010761">
          <w:marLeft w:val="446"/>
          <w:marRight w:val="0"/>
          <w:marTop w:val="0"/>
          <w:marBottom w:val="0"/>
          <w:divBdr>
            <w:top w:val="none" w:sz="0" w:space="0" w:color="auto"/>
            <w:left w:val="none" w:sz="0" w:space="0" w:color="auto"/>
            <w:bottom w:val="none" w:sz="0" w:space="0" w:color="auto"/>
            <w:right w:val="none" w:sz="0" w:space="0" w:color="auto"/>
          </w:divBdr>
        </w:div>
        <w:div w:id="274293163">
          <w:marLeft w:val="446"/>
          <w:marRight w:val="0"/>
          <w:marTop w:val="0"/>
          <w:marBottom w:val="0"/>
          <w:divBdr>
            <w:top w:val="none" w:sz="0" w:space="0" w:color="auto"/>
            <w:left w:val="none" w:sz="0" w:space="0" w:color="auto"/>
            <w:bottom w:val="none" w:sz="0" w:space="0" w:color="auto"/>
            <w:right w:val="none" w:sz="0" w:space="0" w:color="auto"/>
          </w:divBdr>
        </w:div>
        <w:div w:id="1534272827">
          <w:marLeft w:val="446"/>
          <w:marRight w:val="0"/>
          <w:marTop w:val="0"/>
          <w:marBottom w:val="0"/>
          <w:divBdr>
            <w:top w:val="none" w:sz="0" w:space="0" w:color="auto"/>
            <w:left w:val="none" w:sz="0" w:space="0" w:color="auto"/>
            <w:bottom w:val="none" w:sz="0" w:space="0" w:color="auto"/>
            <w:right w:val="none" w:sz="0" w:space="0" w:color="auto"/>
          </w:divBdr>
        </w:div>
        <w:div w:id="1033655186">
          <w:marLeft w:val="446"/>
          <w:marRight w:val="0"/>
          <w:marTop w:val="0"/>
          <w:marBottom w:val="0"/>
          <w:divBdr>
            <w:top w:val="none" w:sz="0" w:space="0" w:color="auto"/>
            <w:left w:val="none" w:sz="0" w:space="0" w:color="auto"/>
            <w:bottom w:val="none" w:sz="0" w:space="0" w:color="auto"/>
            <w:right w:val="none" w:sz="0" w:space="0" w:color="auto"/>
          </w:divBdr>
        </w:div>
        <w:div w:id="124660793">
          <w:marLeft w:val="446"/>
          <w:marRight w:val="0"/>
          <w:marTop w:val="0"/>
          <w:marBottom w:val="0"/>
          <w:divBdr>
            <w:top w:val="none" w:sz="0" w:space="0" w:color="auto"/>
            <w:left w:val="none" w:sz="0" w:space="0" w:color="auto"/>
            <w:bottom w:val="none" w:sz="0" w:space="0" w:color="auto"/>
            <w:right w:val="none" w:sz="0" w:space="0" w:color="auto"/>
          </w:divBdr>
        </w:div>
        <w:div w:id="1841238489">
          <w:marLeft w:val="446"/>
          <w:marRight w:val="0"/>
          <w:marTop w:val="0"/>
          <w:marBottom w:val="0"/>
          <w:divBdr>
            <w:top w:val="none" w:sz="0" w:space="0" w:color="auto"/>
            <w:left w:val="none" w:sz="0" w:space="0" w:color="auto"/>
            <w:bottom w:val="none" w:sz="0" w:space="0" w:color="auto"/>
            <w:right w:val="none" w:sz="0" w:space="0" w:color="auto"/>
          </w:divBdr>
        </w:div>
        <w:div w:id="286400415">
          <w:marLeft w:val="446"/>
          <w:marRight w:val="0"/>
          <w:marTop w:val="0"/>
          <w:marBottom w:val="0"/>
          <w:divBdr>
            <w:top w:val="none" w:sz="0" w:space="0" w:color="auto"/>
            <w:left w:val="none" w:sz="0" w:space="0" w:color="auto"/>
            <w:bottom w:val="none" w:sz="0" w:space="0" w:color="auto"/>
            <w:right w:val="none" w:sz="0" w:space="0" w:color="auto"/>
          </w:divBdr>
        </w:div>
        <w:div w:id="1489710829">
          <w:marLeft w:val="446"/>
          <w:marRight w:val="0"/>
          <w:marTop w:val="0"/>
          <w:marBottom w:val="0"/>
          <w:divBdr>
            <w:top w:val="none" w:sz="0" w:space="0" w:color="auto"/>
            <w:left w:val="none" w:sz="0" w:space="0" w:color="auto"/>
            <w:bottom w:val="none" w:sz="0" w:space="0" w:color="auto"/>
            <w:right w:val="none" w:sz="0" w:space="0" w:color="auto"/>
          </w:divBdr>
        </w:div>
        <w:div w:id="1320766794">
          <w:marLeft w:val="446"/>
          <w:marRight w:val="0"/>
          <w:marTop w:val="0"/>
          <w:marBottom w:val="0"/>
          <w:divBdr>
            <w:top w:val="none" w:sz="0" w:space="0" w:color="auto"/>
            <w:left w:val="none" w:sz="0" w:space="0" w:color="auto"/>
            <w:bottom w:val="none" w:sz="0" w:space="0" w:color="auto"/>
            <w:right w:val="none" w:sz="0" w:space="0" w:color="auto"/>
          </w:divBdr>
        </w:div>
        <w:div w:id="1765571225">
          <w:marLeft w:val="446"/>
          <w:marRight w:val="0"/>
          <w:marTop w:val="0"/>
          <w:marBottom w:val="0"/>
          <w:divBdr>
            <w:top w:val="none" w:sz="0" w:space="0" w:color="auto"/>
            <w:left w:val="none" w:sz="0" w:space="0" w:color="auto"/>
            <w:bottom w:val="none" w:sz="0" w:space="0" w:color="auto"/>
            <w:right w:val="none" w:sz="0" w:space="0" w:color="auto"/>
          </w:divBdr>
        </w:div>
        <w:div w:id="1885017555">
          <w:marLeft w:val="446"/>
          <w:marRight w:val="0"/>
          <w:marTop w:val="0"/>
          <w:marBottom w:val="0"/>
          <w:divBdr>
            <w:top w:val="none" w:sz="0" w:space="0" w:color="auto"/>
            <w:left w:val="none" w:sz="0" w:space="0" w:color="auto"/>
            <w:bottom w:val="none" w:sz="0" w:space="0" w:color="auto"/>
            <w:right w:val="none" w:sz="0" w:space="0" w:color="auto"/>
          </w:divBdr>
        </w:div>
        <w:div w:id="369189236">
          <w:marLeft w:val="446"/>
          <w:marRight w:val="0"/>
          <w:marTop w:val="0"/>
          <w:marBottom w:val="0"/>
          <w:divBdr>
            <w:top w:val="none" w:sz="0" w:space="0" w:color="auto"/>
            <w:left w:val="none" w:sz="0" w:space="0" w:color="auto"/>
            <w:bottom w:val="none" w:sz="0" w:space="0" w:color="auto"/>
            <w:right w:val="none" w:sz="0" w:space="0" w:color="auto"/>
          </w:divBdr>
        </w:div>
        <w:div w:id="1861435900">
          <w:marLeft w:val="446"/>
          <w:marRight w:val="0"/>
          <w:marTop w:val="0"/>
          <w:marBottom w:val="0"/>
          <w:divBdr>
            <w:top w:val="none" w:sz="0" w:space="0" w:color="auto"/>
            <w:left w:val="none" w:sz="0" w:space="0" w:color="auto"/>
            <w:bottom w:val="none" w:sz="0" w:space="0" w:color="auto"/>
            <w:right w:val="none" w:sz="0" w:space="0" w:color="auto"/>
          </w:divBdr>
        </w:div>
        <w:div w:id="2141412284">
          <w:marLeft w:val="446"/>
          <w:marRight w:val="0"/>
          <w:marTop w:val="0"/>
          <w:marBottom w:val="0"/>
          <w:divBdr>
            <w:top w:val="none" w:sz="0" w:space="0" w:color="auto"/>
            <w:left w:val="none" w:sz="0" w:space="0" w:color="auto"/>
            <w:bottom w:val="none" w:sz="0" w:space="0" w:color="auto"/>
            <w:right w:val="none" w:sz="0" w:space="0" w:color="auto"/>
          </w:divBdr>
        </w:div>
        <w:div w:id="2131430106">
          <w:marLeft w:val="446"/>
          <w:marRight w:val="0"/>
          <w:marTop w:val="0"/>
          <w:marBottom w:val="0"/>
          <w:divBdr>
            <w:top w:val="none" w:sz="0" w:space="0" w:color="auto"/>
            <w:left w:val="none" w:sz="0" w:space="0" w:color="auto"/>
            <w:bottom w:val="none" w:sz="0" w:space="0" w:color="auto"/>
            <w:right w:val="none" w:sz="0" w:space="0" w:color="auto"/>
          </w:divBdr>
        </w:div>
        <w:div w:id="1824740057">
          <w:marLeft w:val="446"/>
          <w:marRight w:val="0"/>
          <w:marTop w:val="0"/>
          <w:marBottom w:val="0"/>
          <w:divBdr>
            <w:top w:val="none" w:sz="0" w:space="0" w:color="auto"/>
            <w:left w:val="none" w:sz="0" w:space="0" w:color="auto"/>
            <w:bottom w:val="none" w:sz="0" w:space="0" w:color="auto"/>
            <w:right w:val="none" w:sz="0" w:space="0" w:color="auto"/>
          </w:divBdr>
        </w:div>
        <w:div w:id="1760953082">
          <w:marLeft w:val="446"/>
          <w:marRight w:val="0"/>
          <w:marTop w:val="0"/>
          <w:marBottom w:val="0"/>
          <w:divBdr>
            <w:top w:val="none" w:sz="0" w:space="0" w:color="auto"/>
            <w:left w:val="none" w:sz="0" w:space="0" w:color="auto"/>
            <w:bottom w:val="none" w:sz="0" w:space="0" w:color="auto"/>
            <w:right w:val="none" w:sz="0" w:space="0" w:color="auto"/>
          </w:divBdr>
        </w:div>
        <w:div w:id="331379493">
          <w:marLeft w:val="446"/>
          <w:marRight w:val="0"/>
          <w:marTop w:val="0"/>
          <w:marBottom w:val="0"/>
          <w:divBdr>
            <w:top w:val="none" w:sz="0" w:space="0" w:color="auto"/>
            <w:left w:val="none" w:sz="0" w:space="0" w:color="auto"/>
            <w:bottom w:val="none" w:sz="0" w:space="0" w:color="auto"/>
            <w:right w:val="none" w:sz="0" w:space="0" w:color="auto"/>
          </w:divBdr>
        </w:div>
        <w:div w:id="995033737">
          <w:marLeft w:val="446"/>
          <w:marRight w:val="0"/>
          <w:marTop w:val="0"/>
          <w:marBottom w:val="0"/>
          <w:divBdr>
            <w:top w:val="none" w:sz="0" w:space="0" w:color="auto"/>
            <w:left w:val="none" w:sz="0" w:space="0" w:color="auto"/>
            <w:bottom w:val="none" w:sz="0" w:space="0" w:color="auto"/>
            <w:right w:val="none" w:sz="0" w:space="0" w:color="auto"/>
          </w:divBdr>
        </w:div>
        <w:div w:id="768351046">
          <w:marLeft w:val="446"/>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3772344">
      <w:bodyDiv w:val="1"/>
      <w:marLeft w:val="0"/>
      <w:marRight w:val="0"/>
      <w:marTop w:val="0"/>
      <w:marBottom w:val="0"/>
      <w:divBdr>
        <w:top w:val="none" w:sz="0" w:space="0" w:color="auto"/>
        <w:left w:val="none" w:sz="0" w:space="0" w:color="auto"/>
        <w:bottom w:val="none" w:sz="0" w:space="0" w:color="auto"/>
        <w:right w:val="none" w:sz="0" w:space="0" w:color="auto"/>
      </w:divBdr>
      <w:divsChild>
        <w:div w:id="1724059829">
          <w:marLeft w:val="446"/>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6504886">
      <w:bodyDiv w:val="1"/>
      <w:marLeft w:val="0"/>
      <w:marRight w:val="0"/>
      <w:marTop w:val="0"/>
      <w:marBottom w:val="0"/>
      <w:divBdr>
        <w:top w:val="none" w:sz="0" w:space="0" w:color="auto"/>
        <w:left w:val="none" w:sz="0" w:space="0" w:color="auto"/>
        <w:bottom w:val="none" w:sz="0" w:space="0" w:color="auto"/>
        <w:right w:val="none" w:sz="0" w:space="0" w:color="auto"/>
      </w:divBdr>
      <w:divsChild>
        <w:div w:id="350302119">
          <w:marLeft w:val="446"/>
          <w:marRight w:val="0"/>
          <w:marTop w:val="0"/>
          <w:marBottom w:val="0"/>
          <w:divBdr>
            <w:top w:val="none" w:sz="0" w:space="0" w:color="auto"/>
            <w:left w:val="none" w:sz="0" w:space="0" w:color="auto"/>
            <w:bottom w:val="none" w:sz="0" w:space="0" w:color="auto"/>
            <w:right w:val="none" w:sz="0" w:space="0" w:color="auto"/>
          </w:divBdr>
        </w:div>
        <w:div w:id="1671055833">
          <w:marLeft w:val="446"/>
          <w:marRight w:val="0"/>
          <w:marTop w:val="0"/>
          <w:marBottom w:val="0"/>
          <w:divBdr>
            <w:top w:val="none" w:sz="0" w:space="0" w:color="auto"/>
            <w:left w:val="none" w:sz="0" w:space="0" w:color="auto"/>
            <w:bottom w:val="none" w:sz="0" w:space="0" w:color="auto"/>
            <w:right w:val="none" w:sz="0" w:space="0" w:color="auto"/>
          </w:divBdr>
        </w:div>
        <w:div w:id="326595853">
          <w:marLeft w:val="274"/>
          <w:marRight w:val="0"/>
          <w:marTop w:val="0"/>
          <w:marBottom w:val="0"/>
          <w:divBdr>
            <w:top w:val="none" w:sz="0" w:space="0" w:color="auto"/>
            <w:left w:val="none" w:sz="0" w:space="0" w:color="auto"/>
            <w:bottom w:val="none" w:sz="0" w:space="0" w:color="auto"/>
            <w:right w:val="none" w:sz="0" w:space="0" w:color="auto"/>
          </w:divBdr>
        </w:div>
        <w:div w:id="862867219">
          <w:marLeft w:val="274"/>
          <w:marRight w:val="0"/>
          <w:marTop w:val="0"/>
          <w:marBottom w:val="0"/>
          <w:divBdr>
            <w:top w:val="none" w:sz="0" w:space="0" w:color="auto"/>
            <w:left w:val="none" w:sz="0" w:space="0" w:color="auto"/>
            <w:bottom w:val="none" w:sz="0" w:space="0" w:color="auto"/>
            <w:right w:val="none" w:sz="0" w:space="0" w:color="auto"/>
          </w:divBdr>
        </w:div>
        <w:div w:id="582957047">
          <w:marLeft w:val="446"/>
          <w:marRight w:val="0"/>
          <w:marTop w:val="0"/>
          <w:marBottom w:val="0"/>
          <w:divBdr>
            <w:top w:val="none" w:sz="0" w:space="0" w:color="auto"/>
            <w:left w:val="none" w:sz="0" w:space="0" w:color="auto"/>
            <w:bottom w:val="none" w:sz="0" w:space="0" w:color="auto"/>
            <w:right w:val="none" w:sz="0" w:space="0" w:color="auto"/>
          </w:divBdr>
        </w:div>
        <w:div w:id="1008825998">
          <w:marLeft w:val="446"/>
          <w:marRight w:val="0"/>
          <w:marTop w:val="0"/>
          <w:marBottom w:val="0"/>
          <w:divBdr>
            <w:top w:val="none" w:sz="0" w:space="0" w:color="auto"/>
            <w:left w:val="none" w:sz="0" w:space="0" w:color="auto"/>
            <w:bottom w:val="none" w:sz="0" w:space="0" w:color="auto"/>
            <w:right w:val="none" w:sz="0" w:space="0" w:color="auto"/>
          </w:divBdr>
        </w:div>
        <w:div w:id="1123036930">
          <w:marLeft w:val="446"/>
          <w:marRight w:val="0"/>
          <w:marTop w:val="0"/>
          <w:marBottom w:val="0"/>
          <w:divBdr>
            <w:top w:val="none" w:sz="0" w:space="0" w:color="auto"/>
            <w:left w:val="none" w:sz="0" w:space="0" w:color="auto"/>
            <w:bottom w:val="none" w:sz="0" w:space="0" w:color="auto"/>
            <w:right w:val="none" w:sz="0" w:space="0" w:color="auto"/>
          </w:divBdr>
        </w:div>
        <w:div w:id="899903621">
          <w:marLeft w:val="446"/>
          <w:marRight w:val="0"/>
          <w:marTop w:val="0"/>
          <w:marBottom w:val="0"/>
          <w:divBdr>
            <w:top w:val="none" w:sz="0" w:space="0" w:color="auto"/>
            <w:left w:val="none" w:sz="0" w:space="0" w:color="auto"/>
            <w:bottom w:val="none" w:sz="0" w:space="0" w:color="auto"/>
            <w:right w:val="none" w:sz="0" w:space="0" w:color="auto"/>
          </w:divBdr>
        </w:div>
        <w:div w:id="538392746">
          <w:marLeft w:val="446"/>
          <w:marRight w:val="0"/>
          <w:marTop w:val="0"/>
          <w:marBottom w:val="0"/>
          <w:divBdr>
            <w:top w:val="none" w:sz="0" w:space="0" w:color="auto"/>
            <w:left w:val="none" w:sz="0" w:space="0" w:color="auto"/>
            <w:bottom w:val="none" w:sz="0" w:space="0" w:color="auto"/>
            <w:right w:val="none" w:sz="0" w:space="0" w:color="auto"/>
          </w:divBdr>
        </w:div>
        <w:div w:id="153643873">
          <w:marLeft w:val="446"/>
          <w:marRight w:val="0"/>
          <w:marTop w:val="0"/>
          <w:marBottom w:val="0"/>
          <w:divBdr>
            <w:top w:val="none" w:sz="0" w:space="0" w:color="auto"/>
            <w:left w:val="none" w:sz="0" w:space="0" w:color="auto"/>
            <w:bottom w:val="none" w:sz="0" w:space="0" w:color="auto"/>
            <w:right w:val="none" w:sz="0" w:space="0" w:color="auto"/>
          </w:divBdr>
        </w:div>
        <w:div w:id="288977756">
          <w:marLeft w:val="446"/>
          <w:marRight w:val="0"/>
          <w:marTop w:val="0"/>
          <w:marBottom w:val="0"/>
          <w:divBdr>
            <w:top w:val="none" w:sz="0" w:space="0" w:color="auto"/>
            <w:left w:val="none" w:sz="0" w:space="0" w:color="auto"/>
            <w:bottom w:val="none" w:sz="0" w:space="0" w:color="auto"/>
            <w:right w:val="none" w:sz="0" w:space="0" w:color="auto"/>
          </w:divBdr>
        </w:div>
        <w:div w:id="528566126">
          <w:marLeft w:val="446"/>
          <w:marRight w:val="0"/>
          <w:marTop w:val="0"/>
          <w:marBottom w:val="0"/>
          <w:divBdr>
            <w:top w:val="none" w:sz="0" w:space="0" w:color="auto"/>
            <w:left w:val="none" w:sz="0" w:space="0" w:color="auto"/>
            <w:bottom w:val="none" w:sz="0" w:space="0" w:color="auto"/>
            <w:right w:val="none" w:sz="0" w:space="0" w:color="auto"/>
          </w:divBdr>
        </w:div>
        <w:div w:id="1193150012">
          <w:marLeft w:val="446"/>
          <w:marRight w:val="0"/>
          <w:marTop w:val="0"/>
          <w:marBottom w:val="0"/>
          <w:divBdr>
            <w:top w:val="none" w:sz="0" w:space="0" w:color="auto"/>
            <w:left w:val="none" w:sz="0" w:space="0" w:color="auto"/>
            <w:bottom w:val="none" w:sz="0" w:space="0" w:color="auto"/>
            <w:right w:val="none" w:sz="0" w:space="0" w:color="auto"/>
          </w:divBdr>
        </w:div>
        <w:div w:id="1314917593">
          <w:marLeft w:val="446"/>
          <w:marRight w:val="0"/>
          <w:marTop w:val="0"/>
          <w:marBottom w:val="0"/>
          <w:divBdr>
            <w:top w:val="none" w:sz="0" w:space="0" w:color="auto"/>
            <w:left w:val="none" w:sz="0" w:space="0" w:color="auto"/>
            <w:bottom w:val="none" w:sz="0" w:space="0" w:color="auto"/>
            <w:right w:val="none" w:sz="0" w:space="0" w:color="auto"/>
          </w:divBdr>
        </w:div>
        <w:div w:id="686909069">
          <w:marLeft w:val="446"/>
          <w:marRight w:val="0"/>
          <w:marTop w:val="0"/>
          <w:marBottom w:val="0"/>
          <w:divBdr>
            <w:top w:val="none" w:sz="0" w:space="0" w:color="auto"/>
            <w:left w:val="none" w:sz="0" w:space="0" w:color="auto"/>
            <w:bottom w:val="none" w:sz="0" w:space="0" w:color="auto"/>
            <w:right w:val="none" w:sz="0" w:space="0" w:color="auto"/>
          </w:divBdr>
        </w:div>
        <w:div w:id="1166944895">
          <w:marLeft w:val="446"/>
          <w:marRight w:val="0"/>
          <w:marTop w:val="0"/>
          <w:marBottom w:val="0"/>
          <w:divBdr>
            <w:top w:val="none" w:sz="0" w:space="0" w:color="auto"/>
            <w:left w:val="none" w:sz="0" w:space="0" w:color="auto"/>
            <w:bottom w:val="none" w:sz="0" w:space="0" w:color="auto"/>
            <w:right w:val="none" w:sz="0" w:space="0" w:color="auto"/>
          </w:divBdr>
        </w:div>
        <w:div w:id="2022707585">
          <w:marLeft w:val="446"/>
          <w:marRight w:val="0"/>
          <w:marTop w:val="0"/>
          <w:marBottom w:val="0"/>
          <w:divBdr>
            <w:top w:val="none" w:sz="0" w:space="0" w:color="auto"/>
            <w:left w:val="none" w:sz="0" w:space="0" w:color="auto"/>
            <w:bottom w:val="none" w:sz="0" w:space="0" w:color="auto"/>
            <w:right w:val="none" w:sz="0" w:space="0" w:color="auto"/>
          </w:divBdr>
        </w:div>
        <w:div w:id="1210536548">
          <w:marLeft w:val="446"/>
          <w:marRight w:val="0"/>
          <w:marTop w:val="0"/>
          <w:marBottom w:val="0"/>
          <w:divBdr>
            <w:top w:val="none" w:sz="0" w:space="0" w:color="auto"/>
            <w:left w:val="none" w:sz="0" w:space="0" w:color="auto"/>
            <w:bottom w:val="none" w:sz="0" w:space="0" w:color="auto"/>
            <w:right w:val="none" w:sz="0" w:space="0" w:color="auto"/>
          </w:divBdr>
        </w:div>
        <w:div w:id="2049798129">
          <w:marLeft w:val="446"/>
          <w:marRight w:val="0"/>
          <w:marTop w:val="0"/>
          <w:marBottom w:val="0"/>
          <w:divBdr>
            <w:top w:val="none" w:sz="0" w:space="0" w:color="auto"/>
            <w:left w:val="none" w:sz="0" w:space="0" w:color="auto"/>
            <w:bottom w:val="none" w:sz="0" w:space="0" w:color="auto"/>
            <w:right w:val="none" w:sz="0" w:space="0" w:color="auto"/>
          </w:divBdr>
        </w:div>
        <w:div w:id="1735468313">
          <w:marLeft w:val="446"/>
          <w:marRight w:val="0"/>
          <w:marTop w:val="0"/>
          <w:marBottom w:val="0"/>
          <w:divBdr>
            <w:top w:val="none" w:sz="0" w:space="0" w:color="auto"/>
            <w:left w:val="none" w:sz="0" w:space="0" w:color="auto"/>
            <w:bottom w:val="none" w:sz="0" w:space="0" w:color="auto"/>
            <w:right w:val="none" w:sz="0" w:space="0" w:color="auto"/>
          </w:divBdr>
        </w:div>
        <w:div w:id="2049867338">
          <w:marLeft w:val="446"/>
          <w:marRight w:val="0"/>
          <w:marTop w:val="0"/>
          <w:marBottom w:val="0"/>
          <w:divBdr>
            <w:top w:val="none" w:sz="0" w:space="0" w:color="auto"/>
            <w:left w:val="none" w:sz="0" w:space="0" w:color="auto"/>
            <w:bottom w:val="none" w:sz="0" w:space="0" w:color="auto"/>
            <w:right w:val="none" w:sz="0" w:space="0" w:color="auto"/>
          </w:divBdr>
        </w:div>
        <w:div w:id="1375471780">
          <w:marLeft w:val="446"/>
          <w:marRight w:val="0"/>
          <w:marTop w:val="0"/>
          <w:marBottom w:val="0"/>
          <w:divBdr>
            <w:top w:val="none" w:sz="0" w:space="0" w:color="auto"/>
            <w:left w:val="none" w:sz="0" w:space="0" w:color="auto"/>
            <w:bottom w:val="none" w:sz="0" w:space="0" w:color="auto"/>
            <w:right w:val="none" w:sz="0" w:space="0" w:color="auto"/>
          </w:divBdr>
        </w:div>
        <w:div w:id="1712144961">
          <w:marLeft w:val="446"/>
          <w:marRight w:val="0"/>
          <w:marTop w:val="0"/>
          <w:marBottom w:val="0"/>
          <w:divBdr>
            <w:top w:val="none" w:sz="0" w:space="0" w:color="auto"/>
            <w:left w:val="none" w:sz="0" w:space="0" w:color="auto"/>
            <w:bottom w:val="none" w:sz="0" w:space="0" w:color="auto"/>
            <w:right w:val="none" w:sz="0" w:space="0" w:color="auto"/>
          </w:divBdr>
        </w:div>
        <w:div w:id="142628187">
          <w:marLeft w:val="446"/>
          <w:marRight w:val="0"/>
          <w:marTop w:val="0"/>
          <w:marBottom w:val="0"/>
          <w:divBdr>
            <w:top w:val="none" w:sz="0" w:space="0" w:color="auto"/>
            <w:left w:val="none" w:sz="0" w:space="0" w:color="auto"/>
            <w:bottom w:val="none" w:sz="0" w:space="0" w:color="auto"/>
            <w:right w:val="none" w:sz="0" w:space="0" w:color="auto"/>
          </w:divBdr>
        </w:div>
        <w:div w:id="1838228056">
          <w:marLeft w:val="446"/>
          <w:marRight w:val="0"/>
          <w:marTop w:val="0"/>
          <w:marBottom w:val="0"/>
          <w:divBdr>
            <w:top w:val="none" w:sz="0" w:space="0" w:color="auto"/>
            <w:left w:val="none" w:sz="0" w:space="0" w:color="auto"/>
            <w:bottom w:val="none" w:sz="0" w:space="0" w:color="auto"/>
            <w:right w:val="none" w:sz="0" w:space="0" w:color="auto"/>
          </w:divBdr>
        </w:div>
        <w:div w:id="165439066">
          <w:marLeft w:val="446"/>
          <w:marRight w:val="0"/>
          <w:marTop w:val="0"/>
          <w:marBottom w:val="0"/>
          <w:divBdr>
            <w:top w:val="none" w:sz="0" w:space="0" w:color="auto"/>
            <w:left w:val="none" w:sz="0" w:space="0" w:color="auto"/>
            <w:bottom w:val="none" w:sz="0" w:space="0" w:color="auto"/>
            <w:right w:val="none" w:sz="0" w:space="0" w:color="auto"/>
          </w:divBdr>
        </w:div>
        <w:div w:id="1653681064">
          <w:marLeft w:val="446"/>
          <w:marRight w:val="0"/>
          <w:marTop w:val="0"/>
          <w:marBottom w:val="0"/>
          <w:divBdr>
            <w:top w:val="none" w:sz="0" w:space="0" w:color="auto"/>
            <w:left w:val="none" w:sz="0" w:space="0" w:color="auto"/>
            <w:bottom w:val="none" w:sz="0" w:space="0" w:color="auto"/>
            <w:right w:val="none" w:sz="0" w:space="0" w:color="auto"/>
          </w:divBdr>
        </w:div>
        <w:div w:id="564416493">
          <w:marLeft w:val="446"/>
          <w:marRight w:val="0"/>
          <w:marTop w:val="0"/>
          <w:marBottom w:val="0"/>
          <w:divBdr>
            <w:top w:val="none" w:sz="0" w:space="0" w:color="auto"/>
            <w:left w:val="none" w:sz="0" w:space="0" w:color="auto"/>
            <w:bottom w:val="none" w:sz="0" w:space="0" w:color="auto"/>
            <w:right w:val="none" w:sz="0" w:space="0" w:color="auto"/>
          </w:divBdr>
        </w:div>
        <w:div w:id="837965502">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3899819">
      <w:bodyDiv w:val="1"/>
      <w:marLeft w:val="0"/>
      <w:marRight w:val="0"/>
      <w:marTop w:val="0"/>
      <w:marBottom w:val="0"/>
      <w:divBdr>
        <w:top w:val="none" w:sz="0" w:space="0" w:color="auto"/>
        <w:left w:val="none" w:sz="0" w:space="0" w:color="auto"/>
        <w:bottom w:val="none" w:sz="0" w:space="0" w:color="auto"/>
        <w:right w:val="none" w:sz="0" w:space="0" w:color="auto"/>
      </w:divBdr>
      <w:divsChild>
        <w:div w:id="1672024901">
          <w:marLeft w:val="446"/>
          <w:marRight w:val="0"/>
          <w:marTop w:val="0"/>
          <w:marBottom w:val="0"/>
          <w:divBdr>
            <w:top w:val="none" w:sz="0" w:space="0" w:color="auto"/>
            <w:left w:val="none" w:sz="0" w:space="0" w:color="auto"/>
            <w:bottom w:val="none" w:sz="0" w:space="0" w:color="auto"/>
            <w:right w:val="none" w:sz="0" w:space="0" w:color="auto"/>
          </w:divBdr>
        </w:div>
        <w:div w:id="753622634">
          <w:marLeft w:val="446"/>
          <w:marRight w:val="0"/>
          <w:marTop w:val="0"/>
          <w:marBottom w:val="0"/>
          <w:divBdr>
            <w:top w:val="none" w:sz="0" w:space="0" w:color="auto"/>
            <w:left w:val="none" w:sz="0" w:space="0" w:color="auto"/>
            <w:bottom w:val="none" w:sz="0" w:space="0" w:color="auto"/>
            <w:right w:val="none" w:sz="0" w:space="0" w:color="auto"/>
          </w:divBdr>
        </w:div>
        <w:div w:id="1559633602">
          <w:marLeft w:val="446"/>
          <w:marRight w:val="0"/>
          <w:marTop w:val="0"/>
          <w:marBottom w:val="0"/>
          <w:divBdr>
            <w:top w:val="none" w:sz="0" w:space="0" w:color="auto"/>
            <w:left w:val="none" w:sz="0" w:space="0" w:color="auto"/>
            <w:bottom w:val="none" w:sz="0" w:space="0" w:color="auto"/>
            <w:right w:val="none" w:sz="0" w:space="0" w:color="auto"/>
          </w:divBdr>
        </w:div>
        <w:div w:id="1654606774">
          <w:marLeft w:val="446"/>
          <w:marRight w:val="0"/>
          <w:marTop w:val="0"/>
          <w:marBottom w:val="0"/>
          <w:divBdr>
            <w:top w:val="none" w:sz="0" w:space="0" w:color="auto"/>
            <w:left w:val="none" w:sz="0" w:space="0" w:color="auto"/>
            <w:bottom w:val="none" w:sz="0" w:space="0" w:color="auto"/>
            <w:right w:val="none" w:sz="0" w:space="0" w:color="auto"/>
          </w:divBdr>
        </w:div>
        <w:div w:id="1482885350">
          <w:marLeft w:val="446"/>
          <w:marRight w:val="0"/>
          <w:marTop w:val="0"/>
          <w:marBottom w:val="0"/>
          <w:divBdr>
            <w:top w:val="none" w:sz="0" w:space="0" w:color="auto"/>
            <w:left w:val="none" w:sz="0" w:space="0" w:color="auto"/>
            <w:bottom w:val="none" w:sz="0" w:space="0" w:color="auto"/>
            <w:right w:val="none" w:sz="0" w:space="0" w:color="auto"/>
          </w:divBdr>
        </w:div>
        <w:div w:id="1309431199">
          <w:marLeft w:val="446"/>
          <w:marRight w:val="0"/>
          <w:marTop w:val="0"/>
          <w:marBottom w:val="0"/>
          <w:divBdr>
            <w:top w:val="none" w:sz="0" w:space="0" w:color="auto"/>
            <w:left w:val="none" w:sz="0" w:space="0" w:color="auto"/>
            <w:bottom w:val="none" w:sz="0" w:space="0" w:color="auto"/>
            <w:right w:val="none" w:sz="0" w:space="0" w:color="auto"/>
          </w:divBdr>
        </w:div>
        <w:div w:id="1638294110">
          <w:marLeft w:val="446"/>
          <w:marRight w:val="0"/>
          <w:marTop w:val="0"/>
          <w:marBottom w:val="0"/>
          <w:divBdr>
            <w:top w:val="none" w:sz="0" w:space="0" w:color="auto"/>
            <w:left w:val="none" w:sz="0" w:space="0" w:color="auto"/>
            <w:bottom w:val="none" w:sz="0" w:space="0" w:color="auto"/>
            <w:right w:val="none" w:sz="0" w:space="0" w:color="auto"/>
          </w:divBdr>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14CA6865-75EE-49EE-BFF0-AAD4A90E7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857</Words>
  <Characters>4887</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7</cp:revision>
  <cp:lastPrinted>2018-08-13T16:59:00Z</cp:lastPrinted>
  <dcterms:created xsi:type="dcterms:W3CDTF">2022-08-10T06:27:00Z</dcterms:created>
  <dcterms:modified xsi:type="dcterms:W3CDTF">2022-08-10T12:07:00Z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(3)mH43JTLu/TCTiJsGHUna4PtxFMAuo817r2V7qAqQPxc4qFy6b2XjmvV4BxUyPE+yDSSiok7g
zXmaVctP2AMpxjRCx2HVEyMCcVqGunl8przzjNol8WF8FQnmalxUqzlDbINIdXO/JtzNL/FQ
pIljdpEuSWPSnZobKrSK2ggHGWltkXGQqF433O2t8+wmUbGyDD6DkhA5LBaAXeGVpcv4OdGO
+cttixlt85ukQYUTPI</vt:lpwstr>
  </property>
  <property fmtid="{D5CDD505-2E9C-101B-9397-08002B2CF9AE}" pid="9" name="_2015_ms_pID_7253431">
    <vt:lpwstr>izJ2oyHzx/0uh8gH+IqCupWJdMtaUUzAb+iee41HI+i3HDhQ8YXvKA
4SP0LQ20HfVlLeuDhhx7PhOxlTfsx9DnTEpgX2Z1aAc2fWM3+pc+Z2Hvs28nDNtECoxfQ1mm
Ab6jCJytfDOS+hFANwu6yYWdpPpLHVv1MobhXUOF7TZ5tvvdE+Jw1SPDMJbk+V5UJv5sgRQ4
OAmwWGpc11S+ldoy5EuqgCNRp3rK7q/8zdPf</vt:lpwstr>
  </property>
  <property fmtid="{D5CDD505-2E9C-101B-9397-08002B2CF9AE}" pid="10" name="_2015_ms_pID_7253432">
    <vt:lpwstr>xKO5wfsndyLLg6j5aTunyfA=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1660133236</vt:lpwstr>
  </property>
</Properties>
</file>